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0796E" w14:textId="77777777" w:rsidR="00335BC9" w:rsidRPr="00335BC9" w:rsidRDefault="00335BC9" w:rsidP="004324FF">
      <w:pPr>
        <w:rPr>
          <w:b/>
        </w:rPr>
      </w:pPr>
      <w:r w:rsidRPr="00335BC9">
        <w:rPr>
          <w:b/>
        </w:rPr>
        <w:t>Abstract (submitted to ESPAnet)</w:t>
      </w:r>
    </w:p>
    <w:p w14:paraId="1DCF2231" w14:textId="77777777" w:rsidR="00335BC9" w:rsidRPr="00335BC9" w:rsidRDefault="00335BC9" w:rsidP="00335BC9">
      <w:pPr>
        <w:rPr>
          <w:b/>
        </w:rPr>
      </w:pPr>
      <w:r w:rsidRPr="00335BC9">
        <w:rPr>
          <w:b/>
        </w:rPr>
        <w:t>Gendered cohort trajectories for informal caregiving in Europe between 2004 and 2015.</w:t>
      </w:r>
    </w:p>
    <w:p w14:paraId="2E5F723E" w14:textId="77777777" w:rsidR="00335BC9" w:rsidRDefault="00335BC9" w:rsidP="00335BC9">
      <w:r>
        <w:t>Evolving gender norms and increasing labour participation of women in the labour market have often been portrayed as factors endangering informal caregiving in the face of population ageing. Relatively less attention has been paid to the possibility that some evolving gender norms will lead to a higher share of men providing informal care, resulting in a more equalitarian division of unpaid care. This paper aims 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1EAE7018" w14:textId="77777777" w:rsidR="00335BC9" w:rsidRDefault="00335BC9" w:rsidP="00335BC9">
      <w:commentRangeStart w:id="0"/>
      <w:r>
        <w:t xml:space="preserve">As possible changes across time in informal caregiving by women and men may be traced back to cohort effects (e.g. changes in upbringing or employment trajectories), conventional analysis of time trends may conflate age, cohort and period effects. </w:t>
      </w:r>
      <w:commentRangeEnd w:id="0"/>
      <w:r w:rsidR="009E231A">
        <w:rPr>
          <w:rStyle w:val="Kommentarsreferens"/>
        </w:rPr>
        <w:commentReference w:id="0"/>
      </w:r>
      <w:r>
        <w:t xml:space="preserve">To this end 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living arrangements and self-rated health. </w:t>
      </w:r>
    </w:p>
    <w:p w14:paraId="250F0BB5" w14:textId="5AF3A91A" w:rsidR="00335BC9" w:rsidRDefault="00335BC9" w:rsidP="00335BC9">
      <w:commentRangeStart w:id="1"/>
      <w:r>
        <w:t xml:space="preserve">Our results show that at the European level, sex/gender inequalities in caregiving increased among younger cohorts at ages where care tends to be inter-generational (below 70 years old), while subsequently decreased among older cohorts at ages typically characterized by spousal care (above 70 years old). </w:t>
      </w:r>
      <w:commentRangeEnd w:id="1"/>
      <w:r w:rsidR="009E231A">
        <w:rPr>
          <w:rStyle w:val="Kommentarsreferens"/>
        </w:rPr>
        <w:commentReference w:id="1"/>
      </w:r>
      <w:r>
        <w:t>This was mainly the result of an increase in the probability of women providing care compared to previous cohorts at the same age, while men in younger cohorts were only marginally less likely to provide care. Examining care trajectories by care regime revealed diverging trends in the likelihood of providing care by sex/gender. Women and men were collectively more likely to provide care among younger cohorts in both Continental and Nordic Europe, resulting in relatively stable sex/gender inequalities. Conversely, the contrary was seen in Southern Europe with younger cohorts (both women and men) being less likely to provide care. In light of these emerging changes and regional nuances, we discuss potential reasons behind these patterns and consider the policy implications of these results for gender inequalities.</w:t>
      </w:r>
    </w:p>
    <w:p w14:paraId="280616F5" w14:textId="20C3924E" w:rsidR="00335BC9" w:rsidRDefault="00335BC9" w:rsidP="004324FF">
      <w:pPr>
        <w:sectPr w:rsidR="00335BC9" w:rsidSect="00335BC9">
          <w:footerReference w:type="default" r:id="rId10"/>
          <w:pgSz w:w="11906" w:h="16838"/>
          <w:pgMar w:top="1134" w:right="1134" w:bottom="1134" w:left="1134" w:header="709" w:footer="709" w:gutter="0"/>
          <w:cols w:space="708"/>
          <w:docGrid w:linePitch="360"/>
        </w:sectPr>
      </w:pPr>
    </w:p>
    <w:p w14:paraId="0B09F734" w14:textId="06587B86" w:rsidR="00F807E2" w:rsidRDefault="00675F1D" w:rsidP="004324FF">
      <w:commentRangeStart w:id="2"/>
      <w:r>
        <w:lastRenderedPageBreak/>
        <w:t xml:space="preserve">Table 1: </w:t>
      </w:r>
      <w:commentRangeStart w:id="3"/>
      <w:r w:rsidR="00F807E2">
        <w:t>Pooled sample: adjusted and unadjusted models (coefficients)</w:t>
      </w:r>
      <w:commentRangeEnd w:id="3"/>
      <w:r w:rsidR="004867F2">
        <w:rPr>
          <w:rStyle w:val="Kommentarsreferens"/>
        </w:rPr>
        <w:commentReference w:id="3"/>
      </w:r>
      <w:commentRangeEnd w:id="2"/>
      <w:r w:rsidR="00A873E1">
        <w:rPr>
          <w:rStyle w:val="Kommentarsreferens"/>
        </w:rPr>
        <w:commentReference w:id="2"/>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1"/>
        <w:gridCol w:w="1578"/>
        <w:gridCol w:w="1559"/>
        <w:gridCol w:w="1985"/>
        <w:gridCol w:w="1979"/>
      </w:tblGrid>
      <w:tr w:rsidR="00F807E2" w:rsidRPr="00BE349F" w14:paraId="48D352EC" w14:textId="77777777" w:rsidTr="00F807E2">
        <w:tc>
          <w:tcPr>
            <w:tcW w:w="1961" w:type="dxa"/>
            <w:tcBorders>
              <w:top w:val="single" w:sz="4" w:space="0" w:color="auto"/>
              <w:bottom w:val="single" w:sz="4" w:space="0" w:color="auto"/>
            </w:tcBorders>
          </w:tcPr>
          <w:p w14:paraId="185D4176" w14:textId="77777777" w:rsidR="00F807E2" w:rsidRDefault="00F807E2" w:rsidP="008525E2"/>
        </w:tc>
        <w:tc>
          <w:tcPr>
            <w:tcW w:w="1578" w:type="dxa"/>
            <w:tcBorders>
              <w:top w:val="single" w:sz="4" w:space="0" w:color="auto"/>
              <w:bottom w:val="single" w:sz="4" w:space="0" w:color="auto"/>
            </w:tcBorders>
          </w:tcPr>
          <w:p w14:paraId="4CA50EDA" w14:textId="77777777" w:rsidR="00F807E2" w:rsidRDefault="00F807E2" w:rsidP="008525E2">
            <w:commentRangeStart w:id="4"/>
            <w:r>
              <w:t>Model 1 Unadjusted</w:t>
            </w:r>
            <w:commentRangeEnd w:id="4"/>
            <w:r w:rsidR="004867F2">
              <w:rPr>
                <w:rStyle w:val="Kommentarsreferens"/>
                <w:lang w:val="en-GB"/>
              </w:rPr>
              <w:commentReference w:id="4"/>
            </w:r>
          </w:p>
        </w:tc>
        <w:tc>
          <w:tcPr>
            <w:tcW w:w="1559" w:type="dxa"/>
            <w:tcBorders>
              <w:top w:val="single" w:sz="4" w:space="0" w:color="auto"/>
              <w:bottom w:val="single" w:sz="4" w:space="0" w:color="auto"/>
            </w:tcBorders>
          </w:tcPr>
          <w:p w14:paraId="7337A9DE" w14:textId="77777777" w:rsidR="00F807E2" w:rsidRDefault="00F807E2" w:rsidP="008525E2">
            <w:r>
              <w:t xml:space="preserve">Model 2 </w:t>
            </w:r>
            <w:r>
              <w:br/>
              <w:t>Adjusted</w:t>
            </w:r>
          </w:p>
        </w:tc>
        <w:tc>
          <w:tcPr>
            <w:tcW w:w="1985" w:type="dxa"/>
            <w:tcBorders>
              <w:top w:val="single" w:sz="4" w:space="0" w:color="auto"/>
              <w:bottom w:val="single" w:sz="4" w:space="0" w:color="auto"/>
            </w:tcBorders>
          </w:tcPr>
          <w:p w14:paraId="397CA056" w14:textId="77777777" w:rsidR="00F807E2" w:rsidRPr="00E04EE9" w:rsidRDefault="00F807E2" w:rsidP="008525E2">
            <w:pPr>
              <w:rPr>
                <w:lang w:val="en-CA"/>
              </w:rPr>
            </w:pPr>
            <w:commentRangeStart w:id="5"/>
            <w:r w:rsidRPr="00E04EE9">
              <w:rPr>
                <w:lang w:val="en-CA"/>
              </w:rPr>
              <w:t>Model 3 (Care outside the h</w:t>
            </w:r>
            <w:r>
              <w:rPr>
                <w:lang w:val="en-CA"/>
              </w:rPr>
              <w:t>h only) Unadjusted</w:t>
            </w:r>
          </w:p>
        </w:tc>
        <w:tc>
          <w:tcPr>
            <w:tcW w:w="1979" w:type="dxa"/>
            <w:tcBorders>
              <w:top w:val="single" w:sz="4" w:space="0" w:color="auto"/>
              <w:bottom w:val="single" w:sz="4" w:space="0" w:color="auto"/>
            </w:tcBorders>
          </w:tcPr>
          <w:p w14:paraId="7D1FD24A" w14:textId="77777777" w:rsidR="00F807E2" w:rsidRPr="00E04EE9" w:rsidRDefault="00F807E2" w:rsidP="008525E2">
            <w:pPr>
              <w:rPr>
                <w:lang w:val="en-CA"/>
              </w:rPr>
            </w:pPr>
            <w:r w:rsidRPr="00E04EE9">
              <w:rPr>
                <w:lang w:val="en-CA"/>
              </w:rPr>
              <w:t xml:space="preserve">Model </w:t>
            </w:r>
            <w:r>
              <w:rPr>
                <w:lang w:val="en-CA"/>
              </w:rPr>
              <w:t>4</w:t>
            </w:r>
            <w:r w:rsidRPr="00E04EE9">
              <w:rPr>
                <w:lang w:val="en-CA"/>
              </w:rPr>
              <w:t xml:space="preserve"> (Care </w:t>
            </w:r>
            <w:r>
              <w:rPr>
                <w:lang w:val="en-CA"/>
              </w:rPr>
              <w:t>out</w:t>
            </w:r>
            <w:r w:rsidRPr="00E04EE9">
              <w:rPr>
                <w:lang w:val="en-CA"/>
              </w:rPr>
              <w:t>side the h</w:t>
            </w:r>
            <w:r>
              <w:rPr>
                <w:lang w:val="en-CA"/>
              </w:rPr>
              <w:t>h) Adjusted</w:t>
            </w:r>
            <w:commentRangeEnd w:id="5"/>
            <w:r w:rsidR="004867F2">
              <w:rPr>
                <w:rStyle w:val="Kommentarsreferens"/>
                <w:lang w:val="en-GB"/>
              </w:rPr>
              <w:commentReference w:id="5"/>
            </w:r>
          </w:p>
        </w:tc>
      </w:tr>
      <w:tr w:rsidR="00F807E2" w:rsidRPr="00BE349F" w14:paraId="38DAAC6C" w14:textId="77777777" w:rsidTr="00F807E2">
        <w:tc>
          <w:tcPr>
            <w:tcW w:w="1961" w:type="dxa"/>
            <w:tcBorders>
              <w:top w:val="single" w:sz="4" w:space="0" w:color="auto"/>
            </w:tcBorders>
          </w:tcPr>
          <w:p w14:paraId="6E211341" w14:textId="77777777" w:rsidR="00F807E2" w:rsidRPr="00E04EE9" w:rsidRDefault="00F807E2" w:rsidP="008525E2">
            <w:pPr>
              <w:rPr>
                <w:lang w:val="en-CA"/>
              </w:rPr>
            </w:pPr>
          </w:p>
        </w:tc>
        <w:tc>
          <w:tcPr>
            <w:tcW w:w="1578" w:type="dxa"/>
            <w:tcBorders>
              <w:top w:val="single" w:sz="4" w:space="0" w:color="auto"/>
            </w:tcBorders>
          </w:tcPr>
          <w:p w14:paraId="05EC978F" w14:textId="77777777" w:rsidR="00F807E2" w:rsidRPr="00E04EE9" w:rsidRDefault="00F807E2" w:rsidP="008525E2">
            <w:pPr>
              <w:rPr>
                <w:lang w:val="en-CA"/>
              </w:rPr>
            </w:pPr>
          </w:p>
        </w:tc>
        <w:tc>
          <w:tcPr>
            <w:tcW w:w="1559" w:type="dxa"/>
            <w:tcBorders>
              <w:top w:val="single" w:sz="4" w:space="0" w:color="auto"/>
            </w:tcBorders>
          </w:tcPr>
          <w:p w14:paraId="607EEEA3" w14:textId="77777777" w:rsidR="00F807E2" w:rsidRPr="00E04EE9" w:rsidRDefault="00F807E2" w:rsidP="008525E2">
            <w:pPr>
              <w:rPr>
                <w:lang w:val="en-CA"/>
              </w:rPr>
            </w:pPr>
          </w:p>
        </w:tc>
        <w:tc>
          <w:tcPr>
            <w:tcW w:w="1985" w:type="dxa"/>
            <w:tcBorders>
              <w:top w:val="single" w:sz="4" w:space="0" w:color="auto"/>
            </w:tcBorders>
          </w:tcPr>
          <w:p w14:paraId="0095CB12" w14:textId="77777777" w:rsidR="00F807E2" w:rsidRPr="00E04EE9" w:rsidRDefault="00F807E2" w:rsidP="008525E2">
            <w:pPr>
              <w:rPr>
                <w:lang w:val="en-CA"/>
              </w:rPr>
            </w:pPr>
          </w:p>
        </w:tc>
        <w:tc>
          <w:tcPr>
            <w:tcW w:w="1979" w:type="dxa"/>
            <w:tcBorders>
              <w:top w:val="single" w:sz="4" w:space="0" w:color="auto"/>
            </w:tcBorders>
          </w:tcPr>
          <w:p w14:paraId="0D9C1B94" w14:textId="77777777" w:rsidR="00F807E2" w:rsidRPr="00E04EE9" w:rsidRDefault="00F807E2" w:rsidP="008525E2">
            <w:pPr>
              <w:rPr>
                <w:lang w:val="en-CA"/>
              </w:rPr>
            </w:pPr>
          </w:p>
        </w:tc>
      </w:tr>
      <w:tr w:rsidR="00F807E2" w14:paraId="4815E03F" w14:textId="77777777" w:rsidTr="00F807E2">
        <w:tc>
          <w:tcPr>
            <w:tcW w:w="1961" w:type="dxa"/>
          </w:tcPr>
          <w:p w14:paraId="38157E4B" w14:textId="783E7059" w:rsidR="00F807E2" w:rsidRDefault="00675F1D" w:rsidP="008525E2">
            <w:r>
              <w:t>Female</w:t>
            </w:r>
          </w:p>
        </w:tc>
        <w:tc>
          <w:tcPr>
            <w:tcW w:w="1578" w:type="dxa"/>
          </w:tcPr>
          <w:p w14:paraId="2B9AD751" w14:textId="77777777" w:rsidR="00F807E2" w:rsidRPr="00426750" w:rsidRDefault="00F807E2" w:rsidP="008525E2">
            <w:commentRangeStart w:id="6"/>
            <w:r w:rsidRPr="00426750">
              <w:t>-0.343***</w:t>
            </w:r>
          </w:p>
        </w:tc>
        <w:tc>
          <w:tcPr>
            <w:tcW w:w="1559" w:type="dxa"/>
          </w:tcPr>
          <w:p w14:paraId="6E43109F" w14:textId="77777777" w:rsidR="00F807E2" w:rsidRPr="00426750" w:rsidRDefault="00F807E2" w:rsidP="008525E2">
            <w:r w:rsidRPr="00426750">
              <w:t>-0.171*</w:t>
            </w:r>
            <w:commentRangeEnd w:id="6"/>
            <w:r w:rsidR="004867F2">
              <w:rPr>
                <w:rStyle w:val="Kommentarsreferens"/>
                <w:lang w:val="en-GB"/>
              </w:rPr>
              <w:commentReference w:id="6"/>
            </w:r>
          </w:p>
        </w:tc>
        <w:tc>
          <w:tcPr>
            <w:tcW w:w="1985" w:type="dxa"/>
          </w:tcPr>
          <w:p w14:paraId="1DE18792" w14:textId="77777777" w:rsidR="00F807E2" w:rsidRPr="00426750" w:rsidRDefault="00F807E2" w:rsidP="008525E2">
            <w:r w:rsidRPr="00426750">
              <w:t>-0.319**</w:t>
            </w:r>
          </w:p>
        </w:tc>
        <w:tc>
          <w:tcPr>
            <w:tcW w:w="1979" w:type="dxa"/>
          </w:tcPr>
          <w:p w14:paraId="701A9D6A" w14:textId="77777777" w:rsidR="00F807E2" w:rsidRPr="00426750" w:rsidRDefault="00F807E2" w:rsidP="008525E2">
            <w:r w:rsidRPr="00426750">
              <w:t>-0.225*</w:t>
            </w:r>
          </w:p>
        </w:tc>
      </w:tr>
      <w:tr w:rsidR="00F807E2" w14:paraId="046E9B34" w14:textId="77777777" w:rsidTr="00F807E2">
        <w:tc>
          <w:tcPr>
            <w:tcW w:w="1961" w:type="dxa"/>
          </w:tcPr>
          <w:p w14:paraId="0A48AABB" w14:textId="77777777" w:rsidR="00F807E2" w:rsidRDefault="00F807E2" w:rsidP="008525E2">
            <w:r>
              <w:t>Cohort</w:t>
            </w:r>
          </w:p>
        </w:tc>
        <w:tc>
          <w:tcPr>
            <w:tcW w:w="1578" w:type="dxa"/>
          </w:tcPr>
          <w:p w14:paraId="20CA733F" w14:textId="77777777" w:rsidR="00F807E2" w:rsidRPr="00426750" w:rsidRDefault="00F807E2" w:rsidP="008525E2">
            <w:r w:rsidRPr="00426750">
              <w:t>0.241***</w:t>
            </w:r>
          </w:p>
        </w:tc>
        <w:tc>
          <w:tcPr>
            <w:tcW w:w="1559" w:type="dxa"/>
          </w:tcPr>
          <w:p w14:paraId="11B3EAEB" w14:textId="77777777" w:rsidR="00F807E2" w:rsidRPr="00426750" w:rsidRDefault="00F807E2" w:rsidP="008525E2">
            <w:r w:rsidRPr="00426750">
              <w:t>0.179***</w:t>
            </w:r>
          </w:p>
        </w:tc>
        <w:tc>
          <w:tcPr>
            <w:tcW w:w="1985" w:type="dxa"/>
          </w:tcPr>
          <w:p w14:paraId="3E47E13C" w14:textId="77777777" w:rsidR="00F807E2" w:rsidRPr="00426750" w:rsidRDefault="00F807E2" w:rsidP="008525E2">
            <w:r w:rsidRPr="00426750">
              <w:t>0.428***</w:t>
            </w:r>
          </w:p>
        </w:tc>
        <w:tc>
          <w:tcPr>
            <w:tcW w:w="1979" w:type="dxa"/>
          </w:tcPr>
          <w:p w14:paraId="6698868C" w14:textId="77777777" w:rsidR="00F807E2" w:rsidRPr="00426750" w:rsidRDefault="00F807E2" w:rsidP="008525E2">
            <w:r w:rsidRPr="00426750">
              <w:t>0.383***</w:t>
            </w:r>
          </w:p>
        </w:tc>
      </w:tr>
      <w:tr w:rsidR="00F807E2" w14:paraId="274FAE3C" w14:textId="77777777" w:rsidTr="00F807E2">
        <w:tc>
          <w:tcPr>
            <w:tcW w:w="1961" w:type="dxa"/>
          </w:tcPr>
          <w:p w14:paraId="2244D469" w14:textId="77777777" w:rsidR="00F807E2" w:rsidRDefault="00F807E2" w:rsidP="008525E2">
            <w:r>
              <w:t>Wave</w:t>
            </w:r>
          </w:p>
        </w:tc>
        <w:tc>
          <w:tcPr>
            <w:tcW w:w="1578" w:type="dxa"/>
          </w:tcPr>
          <w:p w14:paraId="459594AA" w14:textId="77777777" w:rsidR="00F807E2" w:rsidRPr="00426750" w:rsidRDefault="00F807E2" w:rsidP="008525E2">
            <w:r w:rsidRPr="00426750">
              <w:t>-0.018</w:t>
            </w:r>
          </w:p>
        </w:tc>
        <w:tc>
          <w:tcPr>
            <w:tcW w:w="1559" w:type="dxa"/>
          </w:tcPr>
          <w:p w14:paraId="16751367" w14:textId="77777777" w:rsidR="00F807E2" w:rsidRPr="00426750" w:rsidRDefault="00F807E2" w:rsidP="008525E2">
            <w:r w:rsidRPr="00426750">
              <w:t>0.016</w:t>
            </w:r>
          </w:p>
        </w:tc>
        <w:tc>
          <w:tcPr>
            <w:tcW w:w="1985" w:type="dxa"/>
          </w:tcPr>
          <w:p w14:paraId="24762180" w14:textId="77777777" w:rsidR="00F807E2" w:rsidRPr="00426750" w:rsidRDefault="00F807E2" w:rsidP="008525E2">
            <w:r w:rsidRPr="00426750">
              <w:t>-0.262***</w:t>
            </w:r>
          </w:p>
        </w:tc>
        <w:tc>
          <w:tcPr>
            <w:tcW w:w="1979" w:type="dxa"/>
          </w:tcPr>
          <w:p w14:paraId="62EFDF20" w14:textId="77777777" w:rsidR="00F807E2" w:rsidRPr="00426750" w:rsidRDefault="00F807E2" w:rsidP="008525E2">
            <w:r w:rsidRPr="00426750">
              <w:t>-0.242***</w:t>
            </w:r>
          </w:p>
        </w:tc>
      </w:tr>
      <w:tr w:rsidR="00F807E2" w14:paraId="1A8BF7C3" w14:textId="77777777" w:rsidTr="00F807E2">
        <w:tc>
          <w:tcPr>
            <w:tcW w:w="1961" w:type="dxa"/>
          </w:tcPr>
          <w:p w14:paraId="36DC04F2" w14:textId="77777777" w:rsidR="00F807E2" w:rsidRDefault="00F807E2" w:rsidP="008525E2">
            <w:r>
              <w:t>Education (ref: primary)</w:t>
            </w:r>
          </w:p>
        </w:tc>
        <w:tc>
          <w:tcPr>
            <w:tcW w:w="1578" w:type="dxa"/>
          </w:tcPr>
          <w:p w14:paraId="31B686E4" w14:textId="77777777" w:rsidR="00F807E2" w:rsidRPr="00426750" w:rsidRDefault="00F807E2" w:rsidP="008525E2"/>
        </w:tc>
        <w:tc>
          <w:tcPr>
            <w:tcW w:w="1559" w:type="dxa"/>
          </w:tcPr>
          <w:p w14:paraId="42619D8A" w14:textId="77777777" w:rsidR="00F807E2" w:rsidRPr="00426750" w:rsidRDefault="00F807E2" w:rsidP="008525E2"/>
        </w:tc>
        <w:tc>
          <w:tcPr>
            <w:tcW w:w="1985" w:type="dxa"/>
          </w:tcPr>
          <w:p w14:paraId="35E58044" w14:textId="77777777" w:rsidR="00F807E2" w:rsidRPr="00426750" w:rsidRDefault="00F807E2" w:rsidP="008525E2"/>
        </w:tc>
        <w:tc>
          <w:tcPr>
            <w:tcW w:w="1979" w:type="dxa"/>
          </w:tcPr>
          <w:p w14:paraId="40766EF8" w14:textId="77777777" w:rsidR="00F807E2" w:rsidRPr="00426750" w:rsidRDefault="00F807E2" w:rsidP="008525E2"/>
        </w:tc>
      </w:tr>
      <w:tr w:rsidR="00F807E2" w14:paraId="5A61DC2E" w14:textId="77777777" w:rsidTr="00F807E2">
        <w:tc>
          <w:tcPr>
            <w:tcW w:w="1961" w:type="dxa"/>
          </w:tcPr>
          <w:p w14:paraId="06ACBB40" w14:textId="77777777" w:rsidR="00F807E2" w:rsidRDefault="00F807E2" w:rsidP="008525E2">
            <w:pPr>
              <w:ind w:left="170"/>
            </w:pPr>
            <w:r>
              <w:t>Secondary</w:t>
            </w:r>
          </w:p>
        </w:tc>
        <w:tc>
          <w:tcPr>
            <w:tcW w:w="1578" w:type="dxa"/>
          </w:tcPr>
          <w:p w14:paraId="2B983DB3" w14:textId="77777777" w:rsidR="00F807E2" w:rsidRPr="00426750" w:rsidRDefault="00F807E2" w:rsidP="008525E2">
            <w:r w:rsidRPr="00426750">
              <w:t>-</w:t>
            </w:r>
          </w:p>
        </w:tc>
        <w:tc>
          <w:tcPr>
            <w:tcW w:w="1559" w:type="dxa"/>
          </w:tcPr>
          <w:p w14:paraId="0A83BF64" w14:textId="77777777" w:rsidR="00F807E2" w:rsidRPr="00426750" w:rsidRDefault="00F807E2" w:rsidP="008525E2">
            <w:r w:rsidRPr="00426750">
              <w:t>0.470***</w:t>
            </w:r>
          </w:p>
        </w:tc>
        <w:tc>
          <w:tcPr>
            <w:tcW w:w="1985" w:type="dxa"/>
          </w:tcPr>
          <w:p w14:paraId="7B521E1D" w14:textId="77777777" w:rsidR="00F807E2" w:rsidRPr="00426750" w:rsidRDefault="00F807E2" w:rsidP="008525E2">
            <w:r w:rsidRPr="00426750">
              <w:t>-</w:t>
            </w:r>
          </w:p>
        </w:tc>
        <w:tc>
          <w:tcPr>
            <w:tcW w:w="1979" w:type="dxa"/>
          </w:tcPr>
          <w:p w14:paraId="185A46FB" w14:textId="77777777" w:rsidR="00F807E2" w:rsidRPr="00426750" w:rsidRDefault="00F807E2" w:rsidP="008525E2">
            <w:r w:rsidRPr="00426750">
              <w:t>0.755***</w:t>
            </w:r>
          </w:p>
        </w:tc>
      </w:tr>
      <w:tr w:rsidR="00F807E2" w14:paraId="155103E3" w14:textId="77777777" w:rsidTr="00F807E2">
        <w:tc>
          <w:tcPr>
            <w:tcW w:w="1961" w:type="dxa"/>
          </w:tcPr>
          <w:p w14:paraId="7748B81C" w14:textId="77777777" w:rsidR="00F807E2" w:rsidRDefault="00F807E2" w:rsidP="008525E2">
            <w:pPr>
              <w:ind w:left="170"/>
            </w:pPr>
            <w:r>
              <w:t>Tertiary</w:t>
            </w:r>
          </w:p>
        </w:tc>
        <w:tc>
          <w:tcPr>
            <w:tcW w:w="1578" w:type="dxa"/>
          </w:tcPr>
          <w:p w14:paraId="3BCBFD7D" w14:textId="77777777" w:rsidR="00F807E2" w:rsidRPr="00426750" w:rsidRDefault="00F807E2" w:rsidP="008525E2">
            <w:r w:rsidRPr="00426750">
              <w:t>-</w:t>
            </w:r>
          </w:p>
        </w:tc>
        <w:tc>
          <w:tcPr>
            <w:tcW w:w="1559" w:type="dxa"/>
          </w:tcPr>
          <w:p w14:paraId="1BC86CDE" w14:textId="77777777" w:rsidR="00F807E2" w:rsidRPr="00426750" w:rsidRDefault="00F807E2" w:rsidP="008525E2">
            <w:r w:rsidRPr="00426750">
              <w:t>0.765***</w:t>
            </w:r>
          </w:p>
        </w:tc>
        <w:tc>
          <w:tcPr>
            <w:tcW w:w="1985" w:type="dxa"/>
          </w:tcPr>
          <w:p w14:paraId="73054CEC" w14:textId="77777777" w:rsidR="00F807E2" w:rsidRPr="00426750" w:rsidRDefault="00F807E2" w:rsidP="008525E2">
            <w:r w:rsidRPr="00426750">
              <w:t>-</w:t>
            </w:r>
          </w:p>
        </w:tc>
        <w:tc>
          <w:tcPr>
            <w:tcW w:w="1979" w:type="dxa"/>
          </w:tcPr>
          <w:p w14:paraId="2D64F67E" w14:textId="77777777" w:rsidR="00F807E2" w:rsidRPr="00426750" w:rsidRDefault="00F807E2" w:rsidP="008525E2">
            <w:r w:rsidRPr="00426750">
              <w:t>1.101***</w:t>
            </w:r>
          </w:p>
        </w:tc>
      </w:tr>
      <w:tr w:rsidR="00F807E2" w:rsidRPr="00BE349F" w14:paraId="229D6BCA" w14:textId="77777777" w:rsidTr="00F807E2">
        <w:tc>
          <w:tcPr>
            <w:tcW w:w="1961" w:type="dxa"/>
          </w:tcPr>
          <w:p w14:paraId="600ED336" w14:textId="77777777" w:rsidR="00F807E2" w:rsidRPr="007C4590" w:rsidRDefault="00F807E2" w:rsidP="008525E2">
            <w:pPr>
              <w:ind w:right="170"/>
              <w:rPr>
                <w:lang w:val="en-CA"/>
              </w:rPr>
            </w:pPr>
            <w:r w:rsidRPr="007C4590">
              <w:rPr>
                <w:lang w:val="en-CA"/>
              </w:rPr>
              <w:t>Self-rated health (ref: Excellent)</w:t>
            </w:r>
          </w:p>
        </w:tc>
        <w:tc>
          <w:tcPr>
            <w:tcW w:w="1578" w:type="dxa"/>
          </w:tcPr>
          <w:p w14:paraId="33C99DDA" w14:textId="77777777" w:rsidR="00F807E2" w:rsidRPr="00426750" w:rsidRDefault="00F807E2" w:rsidP="008525E2">
            <w:pPr>
              <w:rPr>
                <w:lang w:val="en-CA"/>
              </w:rPr>
            </w:pPr>
          </w:p>
        </w:tc>
        <w:tc>
          <w:tcPr>
            <w:tcW w:w="1559" w:type="dxa"/>
          </w:tcPr>
          <w:p w14:paraId="58B988DD" w14:textId="77777777" w:rsidR="00F807E2" w:rsidRPr="00426750" w:rsidRDefault="00F807E2" w:rsidP="008525E2">
            <w:pPr>
              <w:rPr>
                <w:lang w:val="en-CA"/>
              </w:rPr>
            </w:pPr>
          </w:p>
        </w:tc>
        <w:tc>
          <w:tcPr>
            <w:tcW w:w="1985" w:type="dxa"/>
          </w:tcPr>
          <w:p w14:paraId="60C469DD" w14:textId="77777777" w:rsidR="00F807E2" w:rsidRPr="00426750" w:rsidRDefault="00F807E2" w:rsidP="008525E2">
            <w:pPr>
              <w:rPr>
                <w:lang w:val="en-CA"/>
              </w:rPr>
            </w:pPr>
          </w:p>
        </w:tc>
        <w:tc>
          <w:tcPr>
            <w:tcW w:w="1979" w:type="dxa"/>
          </w:tcPr>
          <w:p w14:paraId="6A1E2C7B" w14:textId="77777777" w:rsidR="00F807E2" w:rsidRPr="00426750" w:rsidRDefault="00F807E2" w:rsidP="008525E2">
            <w:pPr>
              <w:rPr>
                <w:lang w:val="en-CA"/>
              </w:rPr>
            </w:pPr>
          </w:p>
        </w:tc>
      </w:tr>
      <w:tr w:rsidR="00F807E2" w14:paraId="24F2EA45" w14:textId="77777777" w:rsidTr="00F807E2">
        <w:tc>
          <w:tcPr>
            <w:tcW w:w="1961" w:type="dxa"/>
          </w:tcPr>
          <w:p w14:paraId="0C3CD697" w14:textId="77777777" w:rsidR="00F807E2" w:rsidRDefault="00F807E2" w:rsidP="008525E2">
            <w:pPr>
              <w:ind w:left="170"/>
            </w:pPr>
            <w:r>
              <w:t>Very good</w:t>
            </w:r>
          </w:p>
        </w:tc>
        <w:tc>
          <w:tcPr>
            <w:tcW w:w="1578" w:type="dxa"/>
          </w:tcPr>
          <w:p w14:paraId="150106CC" w14:textId="77777777" w:rsidR="00F807E2" w:rsidRPr="00426750" w:rsidRDefault="00F807E2" w:rsidP="008525E2">
            <w:r w:rsidRPr="00426750">
              <w:t>-</w:t>
            </w:r>
          </w:p>
        </w:tc>
        <w:tc>
          <w:tcPr>
            <w:tcW w:w="1559" w:type="dxa"/>
          </w:tcPr>
          <w:p w14:paraId="636E6C77" w14:textId="77777777" w:rsidR="00F807E2" w:rsidRPr="00426750" w:rsidRDefault="00F807E2" w:rsidP="008525E2">
            <w:r w:rsidRPr="00426750">
              <w:t>-0.154*</w:t>
            </w:r>
          </w:p>
        </w:tc>
        <w:tc>
          <w:tcPr>
            <w:tcW w:w="1985" w:type="dxa"/>
          </w:tcPr>
          <w:p w14:paraId="1E43FF74" w14:textId="77777777" w:rsidR="00F807E2" w:rsidRPr="00426750" w:rsidRDefault="00F807E2" w:rsidP="008525E2">
            <w:r w:rsidRPr="00426750">
              <w:t>-</w:t>
            </w:r>
          </w:p>
        </w:tc>
        <w:tc>
          <w:tcPr>
            <w:tcW w:w="1979" w:type="dxa"/>
          </w:tcPr>
          <w:p w14:paraId="31ABC009" w14:textId="77777777" w:rsidR="00F807E2" w:rsidRPr="00426750" w:rsidRDefault="00F807E2" w:rsidP="008525E2">
            <w:r w:rsidRPr="00426750">
              <w:t>-0.126*</w:t>
            </w:r>
          </w:p>
        </w:tc>
      </w:tr>
      <w:tr w:rsidR="00F807E2" w14:paraId="0F0EF3C2" w14:textId="77777777" w:rsidTr="00F807E2">
        <w:tc>
          <w:tcPr>
            <w:tcW w:w="1961" w:type="dxa"/>
          </w:tcPr>
          <w:p w14:paraId="16121A1B" w14:textId="77777777" w:rsidR="00F807E2" w:rsidRDefault="00F807E2" w:rsidP="008525E2">
            <w:pPr>
              <w:ind w:left="170"/>
            </w:pPr>
            <w:r>
              <w:t>Good</w:t>
            </w:r>
          </w:p>
        </w:tc>
        <w:tc>
          <w:tcPr>
            <w:tcW w:w="1578" w:type="dxa"/>
          </w:tcPr>
          <w:p w14:paraId="4F804AC2" w14:textId="77777777" w:rsidR="00F807E2" w:rsidRPr="00426750" w:rsidRDefault="00F807E2" w:rsidP="008525E2">
            <w:r w:rsidRPr="00426750">
              <w:t>-</w:t>
            </w:r>
          </w:p>
        </w:tc>
        <w:tc>
          <w:tcPr>
            <w:tcW w:w="1559" w:type="dxa"/>
          </w:tcPr>
          <w:p w14:paraId="07C0E339" w14:textId="77777777" w:rsidR="00F807E2" w:rsidRPr="00426750" w:rsidRDefault="00F807E2" w:rsidP="008525E2">
            <w:r w:rsidRPr="00426750">
              <w:t>-0.232***</w:t>
            </w:r>
          </w:p>
        </w:tc>
        <w:tc>
          <w:tcPr>
            <w:tcW w:w="1985" w:type="dxa"/>
          </w:tcPr>
          <w:p w14:paraId="0DD9C705" w14:textId="77777777" w:rsidR="00F807E2" w:rsidRPr="00426750" w:rsidRDefault="00F807E2" w:rsidP="008525E2">
            <w:r w:rsidRPr="00426750">
              <w:t>-</w:t>
            </w:r>
          </w:p>
        </w:tc>
        <w:tc>
          <w:tcPr>
            <w:tcW w:w="1979" w:type="dxa"/>
          </w:tcPr>
          <w:p w14:paraId="76B4BEF7" w14:textId="77777777" w:rsidR="00F807E2" w:rsidRPr="00426750" w:rsidRDefault="00F807E2" w:rsidP="008525E2">
            <w:r w:rsidRPr="00426750">
              <w:t>-0.241***</w:t>
            </w:r>
          </w:p>
        </w:tc>
      </w:tr>
      <w:tr w:rsidR="00F807E2" w14:paraId="71F045D8" w14:textId="77777777" w:rsidTr="00F807E2">
        <w:tc>
          <w:tcPr>
            <w:tcW w:w="1961" w:type="dxa"/>
          </w:tcPr>
          <w:p w14:paraId="4BAA0DDA" w14:textId="77777777" w:rsidR="00F807E2" w:rsidRDefault="00F807E2" w:rsidP="008525E2">
            <w:pPr>
              <w:ind w:left="170"/>
            </w:pPr>
            <w:r>
              <w:t>Fair</w:t>
            </w:r>
          </w:p>
        </w:tc>
        <w:tc>
          <w:tcPr>
            <w:tcW w:w="1578" w:type="dxa"/>
          </w:tcPr>
          <w:p w14:paraId="55E23CC2" w14:textId="77777777" w:rsidR="00F807E2" w:rsidRPr="00426750" w:rsidRDefault="00F807E2" w:rsidP="008525E2">
            <w:r w:rsidRPr="00426750">
              <w:t>-</w:t>
            </w:r>
          </w:p>
        </w:tc>
        <w:tc>
          <w:tcPr>
            <w:tcW w:w="1559" w:type="dxa"/>
          </w:tcPr>
          <w:p w14:paraId="6341D323" w14:textId="77777777" w:rsidR="00F807E2" w:rsidRPr="00426750" w:rsidRDefault="00F807E2" w:rsidP="008525E2">
            <w:r w:rsidRPr="00426750">
              <w:t>-0.336***</w:t>
            </w:r>
          </w:p>
        </w:tc>
        <w:tc>
          <w:tcPr>
            <w:tcW w:w="1985" w:type="dxa"/>
          </w:tcPr>
          <w:p w14:paraId="6F4DDECC" w14:textId="77777777" w:rsidR="00F807E2" w:rsidRPr="00426750" w:rsidRDefault="00F807E2" w:rsidP="008525E2">
            <w:r w:rsidRPr="00426750">
              <w:t>-</w:t>
            </w:r>
          </w:p>
        </w:tc>
        <w:tc>
          <w:tcPr>
            <w:tcW w:w="1979" w:type="dxa"/>
          </w:tcPr>
          <w:p w14:paraId="19692655" w14:textId="77777777" w:rsidR="00F807E2" w:rsidRPr="00426750" w:rsidRDefault="00F807E2" w:rsidP="008525E2">
            <w:r w:rsidRPr="00426750">
              <w:t>-0.474***</w:t>
            </w:r>
          </w:p>
        </w:tc>
      </w:tr>
      <w:tr w:rsidR="00F807E2" w14:paraId="0996CD52" w14:textId="77777777" w:rsidTr="00F807E2">
        <w:tc>
          <w:tcPr>
            <w:tcW w:w="1961" w:type="dxa"/>
          </w:tcPr>
          <w:p w14:paraId="29B46DCD" w14:textId="77777777" w:rsidR="00F807E2" w:rsidRDefault="00F807E2" w:rsidP="008525E2">
            <w:pPr>
              <w:ind w:left="170"/>
            </w:pPr>
            <w:r>
              <w:t>Poor</w:t>
            </w:r>
          </w:p>
        </w:tc>
        <w:tc>
          <w:tcPr>
            <w:tcW w:w="1578" w:type="dxa"/>
          </w:tcPr>
          <w:p w14:paraId="09E50E8B" w14:textId="77777777" w:rsidR="00F807E2" w:rsidRPr="00426750" w:rsidRDefault="00F807E2" w:rsidP="008525E2">
            <w:r w:rsidRPr="00426750">
              <w:t>-</w:t>
            </w:r>
          </w:p>
        </w:tc>
        <w:tc>
          <w:tcPr>
            <w:tcW w:w="1559" w:type="dxa"/>
          </w:tcPr>
          <w:p w14:paraId="336B9F66" w14:textId="77777777" w:rsidR="00F807E2" w:rsidRPr="00426750" w:rsidRDefault="00F807E2" w:rsidP="008525E2">
            <w:r w:rsidRPr="00426750">
              <w:t>-0.564***</w:t>
            </w:r>
          </w:p>
        </w:tc>
        <w:tc>
          <w:tcPr>
            <w:tcW w:w="1985" w:type="dxa"/>
          </w:tcPr>
          <w:p w14:paraId="42CEC8AC" w14:textId="77777777" w:rsidR="00F807E2" w:rsidRPr="00426750" w:rsidRDefault="00F807E2" w:rsidP="008525E2">
            <w:r w:rsidRPr="00426750">
              <w:t>-</w:t>
            </w:r>
          </w:p>
        </w:tc>
        <w:tc>
          <w:tcPr>
            <w:tcW w:w="1979" w:type="dxa"/>
          </w:tcPr>
          <w:p w14:paraId="11F5464E" w14:textId="77777777" w:rsidR="00F807E2" w:rsidRPr="00426750" w:rsidRDefault="00F807E2" w:rsidP="008525E2">
            <w:r w:rsidRPr="00426750">
              <w:t>-1.104***</w:t>
            </w:r>
          </w:p>
        </w:tc>
      </w:tr>
      <w:tr w:rsidR="00F807E2" w14:paraId="7FCC3661" w14:textId="77777777" w:rsidTr="00F807E2">
        <w:tc>
          <w:tcPr>
            <w:tcW w:w="1961" w:type="dxa"/>
          </w:tcPr>
          <w:p w14:paraId="794F71FE" w14:textId="77777777" w:rsidR="00F807E2" w:rsidRDefault="00F807E2" w:rsidP="008525E2">
            <w:r>
              <w:t>Partner in hh</w:t>
            </w:r>
          </w:p>
        </w:tc>
        <w:tc>
          <w:tcPr>
            <w:tcW w:w="1578" w:type="dxa"/>
          </w:tcPr>
          <w:p w14:paraId="77D507BE" w14:textId="77777777" w:rsidR="00F807E2" w:rsidRPr="00426750" w:rsidRDefault="00F807E2" w:rsidP="008525E2">
            <w:r w:rsidRPr="00426750">
              <w:t>-</w:t>
            </w:r>
          </w:p>
        </w:tc>
        <w:tc>
          <w:tcPr>
            <w:tcW w:w="1559" w:type="dxa"/>
          </w:tcPr>
          <w:p w14:paraId="42970892" w14:textId="77777777" w:rsidR="00F807E2" w:rsidRPr="00426750" w:rsidRDefault="00F807E2" w:rsidP="008525E2">
            <w:r w:rsidRPr="00426750">
              <w:t>-0.220***</w:t>
            </w:r>
          </w:p>
        </w:tc>
        <w:tc>
          <w:tcPr>
            <w:tcW w:w="1985" w:type="dxa"/>
          </w:tcPr>
          <w:p w14:paraId="3730AF51" w14:textId="77777777" w:rsidR="00F807E2" w:rsidRPr="00426750" w:rsidRDefault="00F807E2" w:rsidP="008525E2">
            <w:r w:rsidRPr="00426750">
              <w:t>-</w:t>
            </w:r>
          </w:p>
        </w:tc>
        <w:tc>
          <w:tcPr>
            <w:tcW w:w="1979" w:type="dxa"/>
          </w:tcPr>
          <w:p w14:paraId="61C28DF1" w14:textId="77777777" w:rsidR="00F807E2" w:rsidRPr="00426750" w:rsidRDefault="00F807E2" w:rsidP="008525E2">
            <w:r w:rsidRPr="00426750">
              <w:t>0.185***</w:t>
            </w:r>
          </w:p>
        </w:tc>
      </w:tr>
      <w:tr w:rsidR="00F807E2" w14:paraId="425670C2" w14:textId="77777777" w:rsidTr="00F807E2">
        <w:tc>
          <w:tcPr>
            <w:tcW w:w="1961" w:type="dxa"/>
          </w:tcPr>
          <w:p w14:paraId="584F33A7" w14:textId="77777777" w:rsidR="00F807E2" w:rsidRDefault="00F807E2" w:rsidP="008525E2">
            <w:r>
              <w:t>Employed</w:t>
            </w:r>
          </w:p>
        </w:tc>
        <w:tc>
          <w:tcPr>
            <w:tcW w:w="1578" w:type="dxa"/>
          </w:tcPr>
          <w:p w14:paraId="717D76CA" w14:textId="77777777" w:rsidR="00F807E2" w:rsidRPr="00426750" w:rsidRDefault="00F807E2" w:rsidP="008525E2">
            <w:r w:rsidRPr="00426750">
              <w:t>-</w:t>
            </w:r>
          </w:p>
        </w:tc>
        <w:tc>
          <w:tcPr>
            <w:tcW w:w="1559" w:type="dxa"/>
          </w:tcPr>
          <w:p w14:paraId="75431D83" w14:textId="65908E2C" w:rsidR="00F807E2" w:rsidRPr="00426750" w:rsidRDefault="00F807E2" w:rsidP="008525E2">
            <w:r w:rsidRPr="00426750">
              <w:t>-0.07</w:t>
            </w:r>
            <w:r w:rsidR="005B7EA1">
              <w:t>4</w:t>
            </w:r>
          </w:p>
        </w:tc>
        <w:tc>
          <w:tcPr>
            <w:tcW w:w="1985" w:type="dxa"/>
          </w:tcPr>
          <w:p w14:paraId="2AD02DCA" w14:textId="77777777" w:rsidR="00F807E2" w:rsidRPr="00426750" w:rsidRDefault="00F807E2" w:rsidP="008525E2">
            <w:r w:rsidRPr="00426750">
              <w:t>-</w:t>
            </w:r>
          </w:p>
        </w:tc>
        <w:tc>
          <w:tcPr>
            <w:tcW w:w="1979" w:type="dxa"/>
          </w:tcPr>
          <w:p w14:paraId="0F797A53" w14:textId="77777777" w:rsidR="00F807E2" w:rsidRPr="00426750" w:rsidRDefault="00F807E2" w:rsidP="008525E2">
            <w:r w:rsidRPr="00426750">
              <w:t>-0.095</w:t>
            </w:r>
          </w:p>
        </w:tc>
      </w:tr>
      <w:tr w:rsidR="00F807E2" w14:paraId="0E378AEF" w14:textId="77777777" w:rsidTr="00F807E2">
        <w:tc>
          <w:tcPr>
            <w:tcW w:w="1961" w:type="dxa"/>
          </w:tcPr>
          <w:p w14:paraId="09309B92" w14:textId="77777777" w:rsidR="00F807E2" w:rsidRDefault="00F807E2" w:rsidP="008525E2">
            <w:r>
              <w:t>Chronic Condition</w:t>
            </w:r>
          </w:p>
        </w:tc>
        <w:tc>
          <w:tcPr>
            <w:tcW w:w="1578" w:type="dxa"/>
          </w:tcPr>
          <w:p w14:paraId="28CCE265" w14:textId="77777777" w:rsidR="00F807E2" w:rsidRPr="00426750" w:rsidRDefault="00F807E2" w:rsidP="008525E2">
            <w:r w:rsidRPr="00426750">
              <w:t>-</w:t>
            </w:r>
          </w:p>
        </w:tc>
        <w:tc>
          <w:tcPr>
            <w:tcW w:w="1559" w:type="dxa"/>
          </w:tcPr>
          <w:p w14:paraId="5715F290" w14:textId="77777777" w:rsidR="00F807E2" w:rsidRPr="00426750" w:rsidRDefault="00F807E2" w:rsidP="008525E2">
            <w:r w:rsidRPr="00426750">
              <w:t>0.069***</w:t>
            </w:r>
          </w:p>
        </w:tc>
        <w:tc>
          <w:tcPr>
            <w:tcW w:w="1985" w:type="dxa"/>
          </w:tcPr>
          <w:p w14:paraId="00076F29" w14:textId="77777777" w:rsidR="00F807E2" w:rsidRPr="00426750" w:rsidRDefault="00F807E2" w:rsidP="008525E2">
            <w:r w:rsidRPr="00426750">
              <w:t>-</w:t>
            </w:r>
          </w:p>
        </w:tc>
        <w:tc>
          <w:tcPr>
            <w:tcW w:w="1979" w:type="dxa"/>
          </w:tcPr>
          <w:p w14:paraId="38401A23" w14:textId="77777777" w:rsidR="00F807E2" w:rsidRPr="00426750" w:rsidRDefault="00F807E2" w:rsidP="008525E2">
            <w:r w:rsidRPr="00426750">
              <w:t>0.068***</w:t>
            </w:r>
          </w:p>
        </w:tc>
      </w:tr>
      <w:tr w:rsidR="00F807E2" w14:paraId="33B441EF" w14:textId="77777777" w:rsidTr="00F807E2">
        <w:tc>
          <w:tcPr>
            <w:tcW w:w="1961" w:type="dxa"/>
          </w:tcPr>
          <w:p w14:paraId="03D9A841" w14:textId="77777777" w:rsidR="00F807E2" w:rsidRDefault="00F807E2" w:rsidP="008525E2">
            <w:r>
              <w:t>Wave x Cohort</w:t>
            </w:r>
          </w:p>
        </w:tc>
        <w:tc>
          <w:tcPr>
            <w:tcW w:w="1578" w:type="dxa"/>
          </w:tcPr>
          <w:p w14:paraId="50186648" w14:textId="77777777" w:rsidR="00F807E2" w:rsidRPr="00426750" w:rsidRDefault="00F807E2" w:rsidP="008525E2">
            <w:r w:rsidRPr="00426750">
              <w:t>0.025***</w:t>
            </w:r>
          </w:p>
        </w:tc>
        <w:tc>
          <w:tcPr>
            <w:tcW w:w="1559" w:type="dxa"/>
          </w:tcPr>
          <w:p w14:paraId="5318B97D" w14:textId="77777777" w:rsidR="00F807E2" w:rsidRPr="00426750" w:rsidRDefault="00F807E2" w:rsidP="008525E2">
            <w:r w:rsidRPr="00426750">
              <w:t>0.017**</w:t>
            </w:r>
          </w:p>
        </w:tc>
        <w:tc>
          <w:tcPr>
            <w:tcW w:w="1985" w:type="dxa"/>
          </w:tcPr>
          <w:p w14:paraId="7690C85F" w14:textId="77777777" w:rsidR="00F807E2" w:rsidRPr="00426750" w:rsidRDefault="00F807E2" w:rsidP="008525E2">
            <w:r w:rsidRPr="00426750">
              <w:t>0.049***</w:t>
            </w:r>
          </w:p>
        </w:tc>
        <w:tc>
          <w:tcPr>
            <w:tcW w:w="1979" w:type="dxa"/>
          </w:tcPr>
          <w:p w14:paraId="2B63EE28" w14:textId="77777777" w:rsidR="00F807E2" w:rsidRPr="00426750" w:rsidRDefault="00F807E2" w:rsidP="008525E2">
            <w:r w:rsidRPr="00426750">
              <w:t>0.038***</w:t>
            </w:r>
          </w:p>
        </w:tc>
      </w:tr>
      <w:tr w:rsidR="00F807E2" w14:paraId="540245E2" w14:textId="77777777" w:rsidTr="00F807E2">
        <w:tc>
          <w:tcPr>
            <w:tcW w:w="1961" w:type="dxa"/>
          </w:tcPr>
          <w:p w14:paraId="255239A7" w14:textId="77777777" w:rsidR="00F807E2" w:rsidRDefault="00F807E2" w:rsidP="008525E2">
            <w:r>
              <w:t xml:space="preserve">Gender x Wave </w:t>
            </w:r>
          </w:p>
        </w:tc>
        <w:tc>
          <w:tcPr>
            <w:tcW w:w="1578" w:type="dxa"/>
          </w:tcPr>
          <w:p w14:paraId="5E7A8E9D" w14:textId="77777777" w:rsidR="00F807E2" w:rsidRPr="00426750" w:rsidRDefault="00F807E2" w:rsidP="008525E2">
            <w:r w:rsidRPr="00426750">
              <w:t>-0.011</w:t>
            </w:r>
          </w:p>
        </w:tc>
        <w:tc>
          <w:tcPr>
            <w:tcW w:w="1559" w:type="dxa"/>
          </w:tcPr>
          <w:p w14:paraId="1EBDF9CC" w14:textId="77777777" w:rsidR="00F807E2" w:rsidRPr="00426750" w:rsidRDefault="00F807E2" w:rsidP="008525E2">
            <w:r w:rsidRPr="00426750">
              <w:t>-0.005</w:t>
            </w:r>
          </w:p>
        </w:tc>
        <w:tc>
          <w:tcPr>
            <w:tcW w:w="1985" w:type="dxa"/>
          </w:tcPr>
          <w:p w14:paraId="7924DC00" w14:textId="77777777" w:rsidR="00F807E2" w:rsidRPr="00426750" w:rsidRDefault="00F807E2" w:rsidP="008525E2">
            <w:r w:rsidRPr="00426750">
              <w:t>-0.006</w:t>
            </w:r>
          </w:p>
        </w:tc>
        <w:tc>
          <w:tcPr>
            <w:tcW w:w="1979" w:type="dxa"/>
          </w:tcPr>
          <w:p w14:paraId="1618E47D" w14:textId="77777777" w:rsidR="00F807E2" w:rsidRPr="00426750" w:rsidRDefault="00F807E2" w:rsidP="008525E2">
            <w:r w:rsidRPr="00426750">
              <w:t>-0.005</w:t>
            </w:r>
          </w:p>
        </w:tc>
      </w:tr>
      <w:tr w:rsidR="00F807E2" w14:paraId="18DD56CC" w14:textId="77777777" w:rsidTr="00F807E2">
        <w:tc>
          <w:tcPr>
            <w:tcW w:w="1961" w:type="dxa"/>
          </w:tcPr>
          <w:p w14:paraId="763FCAF6" w14:textId="77777777" w:rsidR="00F807E2" w:rsidRDefault="00F807E2" w:rsidP="008525E2">
            <w:commentRangeStart w:id="7"/>
            <w:r>
              <w:t>Gender x Cohort</w:t>
            </w:r>
          </w:p>
        </w:tc>
        <w:tc>
          <w:tcPr>
            <w:tcW w:w="1578" w:type="dxa"/>
          </w:tcPr>
          <w:p w14:paraId="085A33BC" w14:textId="77777777" w:rsidR="00F807E2" w:rsidRPr="00426750" w:rsidRDefault="00F807E2" w:rsidP="008525E2">
            <w:r w:rsidRPr="00426750">
              <w:t>0.167***</w:t>
            </w:r>
          </w:p>
        </w:tc>
        <w:tc>
          <w:tcPr>
            <w:tcW w:w="1559" w:type="dxa"/>
          </w:tcPr>
          <w:p w14:paraId="077F6A39" w14:textId="77777777" w:rsidR="00F807E2" w:rsidRPr="00426750" w:rsidRDefault="00F807E2" w:rsidP="008525E2">
            <w:r w:rsidRPr="00426750">
              <w:t>0.135***</w:t>
            </w:r>
            <w:commentRangeEnd w:id="7"/>
            <w:r w:rsidR="004867F2">
              <w:rPr>
                <w:rStyle w:val="Kommentarsreferens"/>
                <w:lang w:val="en-GB"/>
              </w:rPr>
              <w:commentReference w:id="7"/>
            </w:r>
          </w:p>
        </w:tc>
        <w:tc>
          <w:tcPr>
            <w:tcW w:w="1985" w:type="dxa"/>
          </w:tcPr>
          <w:p w14:paraId="3E1AC5A7" w14:textId="77777777" w:rsidR="00F807E2" w:rsidRPr="00426750" w:rsidRDefault="00F807E2" w:rsidP="008525E2">
            <w:r w:rsidRPr="00426750">
              <w:t>0.139***</w:t>
            </w:r>
          </w:p>
        </w:tc>
        <w:tc>
          <w:tcPr>
            <w:tcW w:w="1979" w:type="dxa"/>
          </w:tcPr>
          <w:p w14:paraId="241D734F" w14:textId="77777777" w:rsidR="00F807E2" w:rsidRPr="00426750" w:rsidRDefault="00F807E2" w:rsidP="008525E2">
            <w:r w:rsidRPr="00426750">
              <w:t>0.125***</w:t>
            </w:r>
          </w:p>
        </w:tc>
      </w:tr>
      <w:tr w:rsidR="00F807E2" w14:paraId="04930D6A" w14:textId="77777777" w:rsidTr="00F807E2">
        <w:tc>
          <w:tcPr>
            <w:tcW w:w="1961" w:type="dxa"/>
          </w:tcPr>
          <w:p w14:paraId="7E579351" w14:textId="77777777" w:rsidR="00F807E2" w:rsidRDefault="00F807E2" w:rsidP="008525E2">
            <w:r>
              <w:t xml:space="preserve">Wave x Wave </w:t>
            </w:r>
          </w:p>
        </w:tc>
        <w:tc>
          <w:tcPr>
            <w:tcW w:w="1578" w:type="dxa"/>
          </w:tcPr>
          <w:p w14:paraId="00BB8803" w14:textId="77777777" w:rsidR="00F807E2" w:rsidRPr="00426750" w:rsidRDefault="00F807E2" w:rsidP="008525E2">
            <w:r w:rsidRPr="00426750">
              <w:t>-0.025***</w:t>
            </w:r>
          </w:p>
        </w:tc>
        <w:tc>
          <w:tcPr>
            <w:tcW w:w="1559" w:type="dxa"/>
          </w:tcPr>
          <w:p w14:paraId="355D78B0" w14:textId="77777777" w:rsidR="00F807E2" w:rsidRPr="00426750" w:rsidRDefault="00F807E2" w:rsidP="008525E2">
            <w:r w:rsidRPr="00426750">
              <w:t>-0.026***</w:t>
            </w:r>
          </w:p>
        </w:tc>
        <w:tc>
          <w:tcPr>
            <w:tcW w:w="1985" w:type="dxa"/>
          </w:tcPr>
          <w:p w14:paraId="5DEBC81C" w14:textId="77777777" w:rsidR="00F807E2" w:rsidRPr="00426750" w:rsidRDefault="00F807E2" w:rsidP="008525E2">
            <w:r w:rsidRPr="00426750">
              <w:t>-0.011</w:t>
            </w:r>
          </w:p>
        </w:tc>
        <w:tc>
          <w:tcPr>
            <w:tcW w:w="1979" w:type="dxa"/>
          </w:tcPr>
          <w:p w14:paraId="3968CD26" w14:textId="77777777" w:rsidR="00F807E2" w:rsidRPr="00426750" w:rsidRDefault="00F807E2" w:rsidP="008525E2">
            <w:r w:rsidRPr="00426750">
              <w:t>-0.008</w:t>
            </w:r>
          </w:p>
        </w:tc>
      </w:tr>
      <w:tr w:rsidR="00F807E2" w14:paraId="38295E6E" w14:textId="77777777" w:rsidTr="00F807E2">
        <w:tc>
          <w:tcPr>
            <w:tcW w:w="1961" w:type="dxa"/>
          </w:tcPr>
          <w:p w14:paraId="1876507C" w14:textId="77777777" w:rsidR="00F807E2" w:rsidRDefault="00F807E2" w:rsidP="008525E2">
            <w:r>
              <w:t>Cohort x Cohort</w:t>
            </w:r>
          </w:p>
        </w:tc>
        <w:tc>
          <w:tcPr>
            <w:tcW w:w="1578" w:type="dxa"/>
          </w:tcPr>
          <w:p w14:paraId="0DFA68A3" w14:textId="77777777" w:rsidR="00F807E2" w:rsidRPr="00426750" w:rsidRDefault="00F807E2" w:rsidP="008525E2">
            <w:r w:rsidRPr="00426750">
              <w:t>-0.026***</w:t>
            </w:r>
          </w:p>
        </w:tc>
        <w:tc>
          <w:tcPr>
            <w:tcW w:w="1559" w:type="dxa"/>
          </w:tcPr>
          <w:p w14:paraId="5A8CE28C" w14:textId="77777777" w:rsidR="00F807E2" w:rsidRPr="00426750" w:rsidRDefault="00F807E2" w:rsidP="008525E2">
            <w:r w:rsidRPr="00426750">
              <w:t>-0.017*</w:t>
            </w:r>
          </w:p>
        </w:tc>
        <w:tc>
          <w:tcPr>
            <w:tcW w:w="1985" w:type="dxa"/>
          </w:tcPr>
          <w:p w14:paraId="69DBEA93" w14:textId="77777777" w:rsidR="00F807E2" w:rsidRPr="00426750" w:rsidRDefault="00F807E2" w:rsidP="008525E2">
            <w:r w:rsidRPr="00426750">
              <w:t>-0.050***</w:t>
            </w:r>
          </w:p>
        </w:tc>
        <w:tc>
          <w:tcPr>
            <w:tcW w:w="1979" w:type="dxa"/>
          </w:tcPr>
          <w:p w14:paraId="34C301D0" w14:textId="77777777" w:rsidR="00F807E2" w:rsidRPr="00426750" w:rsidRDefault="00F807E2" w:rsidP="008525E2">
            <w:r w:rsidRPr="00426750">
              <w:t>-0.047***</w:t>
            </w:r>
          </w:p>
        </w:tc>
      </w:tr>
      <w:tr w:rsidR="00F807E2" w14:paraId="00088C1F" w14:textId="77777777" w:rsidTr="00F807E2">
        <w:tc>
          <w:tcPr>
            <w:tcW w:w="1961" w:type="dxa"/>
            <w:tcBorders>
              <w:bottom w:val="single" w:sz="4" w:space="0" w:color="auto"/>
            </w:tcBorders>
          </w:tcPr>
          <w:p w14:paraId="261881F2" w14:textId="77777777" w:rsidR="00F807E2" w:rsidRDefault="00F807E2" w:rsidP="008525E2">
            <w:r>
              <w:t>N</w:t>
            </w:r>
          </w:p>
        </w:tc>
        <w:tc>
          <w:tcPr>
            <w:tcW w:w="1578" w:type="dxa"/>
            <w:tcBorders>
              <w:bottom w:val="single" w:sz="4" w:space="0" w:color="auto"/>
            </w:tcBorders>
          </w:tcPr>
          <w:p w14:paraId="153DEE8B" w14:textId="77777777" w:rsidR="00F807E2" w:rsidRPr="00426750" w:rsidRDefault="00F807E2" w:rsidP="008525E2">
            <w:r w:rsidRPr="00426750">
              <w:t>71,953</w:t>
            </w:r>
          </w:p>
        </w:tc>
        <w:tc>
          <w:tcPr>
            <w:tcW w:w="1559" w:type="dxa"/>
            <w:tcBorders>
              <w:bottom w:val="single" w:sz="4" w:space="0" w:color="auto"/>
            </w:tcBorders>
          </w:tcPr>
          <w:p w14:paraId="03F504DF" w14:textId="77777777" w:rsidR="00F807E2" w:rsidRPr="00426750" w:rsidRDefault="00F807E2" w:rsidP="008525E2">
            <w:r w:rsidRPr="00426750">
              <w:t>71,166</w:t>
            </w:r>
          </w:p>
        </w:tc>
        <w:tc>
          <w:tcPr>
            <w:tcW w:w="1985" w:type="dxa"/>
            <w:tcBorders>
              <w:bottom w:val="single" w:sz="4" w:space="0" w:color="auto"/>
            </w:tcBorders>
          </w:tcPr>
          <w:p w14:paraId="69C87F3B" w14:textId="77777777" w:rsidR="00F807E2" w:rsidRPr="00426750" w:rsidRDefault="00F807E2" w:rsidP="008525E2">
            <w:r w:rsidRPr="00426750">
              <w:t>71,235</w:t>
            </w:r>
          </w:p>
        </w:tc>
        <w:tc>
          <w:tcPr>
            <w:tcW w:w="1979" w:type="dxa"/>
            <w:tcBorders>
              <w:bottom w:val="single" w:sz="4" w:space="0" w:color="auto"/>
            </w:tcBorders>
          </w:tcPr>
          <w:p w14:paraId="4BC5D851" w14:textId="77777777" w:rsidR="00F807E2" w:rsidRPr="00426750" w:rsidRDefault="00F807E2" w:rsidP="008525E2">
            <w:r w:rsidRPr="00426750">
              <w:t>70,451</w:t>
            </w:r>
          </w:p>
        </w:tc>
      </w:tr>
    </w:tbl>
    <w:p w14:paraId="62F43BEE" w14:textId="77777777" w:rsidR="00F807E2" w:rsidRDefault="004D3205" w:rsidP="004324FF">
      <w:r>
        <w:t xml:space="preserve">*** </w:t>
      </w:r>
      <w:r w:rsidR="00F807E2">
        <w:t>P&lt;</w:t>
      </w:r>
      <w:r>
        <w:t>0.001, ** p&lt;0.01, *p&lt;0.05</w:t>
      </w:r>
    </w:p>
    <w:p w14:paraId="4EABFBEB" w14:textId="77777777" w:rsidR="00F807E2" w:rsidRDefault="00F807E2" w:rsidP="004324FF"/>
    <w:p w14:paraId="36EC4169" w14:textId="77777777" w:rsidR="00F807E2" w:rsidRDefault="00F807E2" w:rsidP="004324FF">
      <w:pPr>
        <w:sectPr w:rsidR="00F807E2" w:rsidSect="004324FF">
          <w:pgSz w:w="16838" w:h="11906" w:orient="landscape"/>
          <w:pgMar w:top="1134" w:right="1134" w:bottom="1134" w:left="1134" w:header="709" w:footer="709" w:gutter="0"/>
          <w:cols w:space="708"/>
          <w:docGrid w:linePitch="360"/>
        </w:sectPr>
      </w:pPr>
    </w:p>
    <w:p w14:paraId="20962739" w14:textId="77777777" w:rsidR="00653080" w:rsidRDefault="00653080" w:rsidP="004324FF"/>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6"/>
        <w:gridCol w:w="7544"/>
      </w:tblGrid>
      <w:tr w:rsidR="00F807E2" w14:paraId="20D7EAB1" w14:textId="77777777" w:rsidTr="00F807E2">
        <w:tc>
          <w:tcPr>
            <w:tcW w:w="6424" w:type="dxa"/>
          </w:tcPr>
          <w:p w14:paraId="3B6B7386" w14:textId="2248F56C" w:rsidR="00F807E2" w:rsidRPr="00222830" w:rsidRDefault="00EC4002" w:rsidP="00F807E2">
            <w:pPr>
              <w:rPr>
                <w:b/>
                <w:bCs/>
                <w:sz w:val="24"/>
                <w:szCs w:val="24"/>
                <w:lang w:val="en-CA"/>
              </w:rPr>
            </w:pPr>
            <w:commentRangeStart w:id="8"/>
            <w:r>
              <w:rPr>
                <w:b/>
                <w:bCs/>
                <w:sz w:val="24"/>
                <w:szCs w:val="24"/>
                <w:lang w:val="en-CA"/>
              </w:rPr>
              <w:t xml:space="preserve">Figure 1a: </w:t>
            </w:r>
            <w:r w:rsidR="00F807E2" w:rsidRPr="00222830">
              <w:rPr>
                <w:b/>
                <w:bCs/>
                <w:sz w:val="24"/>
                <w:szCs w:val="24"/>
                <w:lang w:val="en-CA"/>
              </w:rPr>
              <w:t>Unadjusted</w:t>
            </w:r>
            <w:r w:rsidR="00F807E2">
              <w:rPr>
                <w:b/>
                <w:bCs/>
                <w:sz w:val="24"/>
                <w:szCs w:val="24"/>
                <w:lang w:val="en-CA"/>
              </w:rPr>
              <w:t xml:space="preserve"> model</w:t>
            </w:r>
            <w:r w:rsidR="00F807E2" w:rsidRPr="00222830">
              <w:rPr>
                <w:b/>
                <w:bCs/>
                <w:sz w:val="24"/>
                <w:szCs w:val="24"/>
                <w:lang w:val="en-CA"/>
              </w:rPr>
              <w:t>, pooled sample:</w:t>
            </w:r>
          </w:p>
        </w:tc>
        <w:tc>
          <w:tcPr>
            <w:tcW w:w="8136" w:type="dxa"/>
          </w:tcPr>
          <w:p w14:paraId="243BAFE7" w14:textId="0B0D11A4" w:rsidR="00F807E2" w:rsidRDefault="00EC4002" w:rsidP="00F807E2">
            <w:r>
              <w:rPr>
                <w:b/>
                <w:bCs/>
                <w:sz w:val="24"/>
                <w:szCs w:val="24"/>
                <w:lang w:val="en-CA"/>
              </w:rPr>
              <w:t xml:space="preserve">Figure 1b: </w:t>
            </w:r>
            <w:r w:rsidR="00F807E2" w:rsidRPr="00DB1E14">
              <w:rPr>
                <w:b/>
                <w:bCs/>
                <w:sz w:val="24"/>
                <w:szCs w:val="24"/>
                <w:lang w:val="en-CA"/>
              </w:rPr>
              <w:t>Adjusted</w:t>
            </w:r>
            <w:r w:rsidR="00F807E2">
              <w:rPr>
                <w:b/>
                <w:bCs/>
                <w:sz w:val="24"/>
                <w:szCs w:val="24"/>
                <w:lang w:val="en-CA"/>
              </w:rPr>
              <w:t xml:space="preserve"> model (</w:t>
            </w:r>
            <w:r w:rsidR="00F807E2" w:rsidRPr="00DB1E14">
              <w:rPr>
                <w:b/>
                <w:bCs/>
                <w:sz w:val="24"/>
                <w:szCs w:val="24"/>
                <w:lang w:val="en-CA"/>
              </w:rPr>
              <w:t>education, partner in hh, SRH, empl, chronic conditions</w:t>
            </w:r>
            <w:r w:rsidR="00F807E2">
              <w:rPr>
                <w:b/>
                <w:bCs/>
                <w:sz w:val="24"/>
                <w:szCs w:val="24"/>
                <w:lang w:val="en-CA"/>
              </w:rPr>
              <w:t>), poled sample:</w:t>
            </w:r>
            <w:r w:rsidR="00F807E2">
              <w:t xml:space="preserve"> </w:t>
            </w:r>
            <w:commentRangeEnd w:id="8"/>
            <w:r w:rsidR="00A873E1">
              <w:rPr>
                <w:rStyle w:val="Kommentarsreferens"/>
                <w:lang w:val="en-GB"/>
              </w:rPr>
              <w:commentReference w:id="8"/>
            </w:r>
          </w:p>
        </w:tc>
      </w:tr>
      <w:tr w:rsidR="00F807E2" w14:paraId="351CEA9B" w14:textId="77777777" w:rsidTr="00F807E2">
        <w:tc>
          <w:tcPr>
            <w:tcW w:w="6424" w:type="dxa"/>
          </w:tcPr>
          <w:p w14:paraId="16533D81" w14:textId="77777777" w:rsidR="00F807E2" w:rsidRPr="00222830" w:rsidRDefault="00F807E2" w:rsidP="00F807E2">
            <w:pPr>
              <w:rPr>
                <w:lang w:val="en-CA"/>
              </w:rPr>
            </w:pPr>
            <w:r w:rsidRPr="00222830">
              <w:rPr>
                <w:noProof/>
              </w:rPr>
              <w:drawing>
                <wp:inline distT="0" distB="0" distL="0" distR="0" wp14:anchorId="6FC033CA" wp14:editId="3B8FC565">
                  <wp:extent cx="4314825" cy="3076575"/>
                  <wp:effectExtent l="0" t="0" r="9525" b="9525"/>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14825" cy="3076575"/>
                          </a:xfrm>
                          <a:prstGeom prst="rect">
                            <a:avLst/>
                          </a:prstGeom>
                          <a:noFill/>
                          <a:ln>
                            <a:noFill/>
                          </a:ln>
                        </pic:spPr>
                      </pic:pic>
                    </a:graphicData>
                  </a:graphic>
                </wp:inline>
              </w:drawing>
            </w:r>
          </w:p>
        </w:tc>
        <w:tc>
          <w:tcPr>
            <w:tcW w:w="8136" w:type="dxa"/>
          </w:tcPr>
          <w:p w14:paraId="126B2FFE" w14:textId="77777777" w:rsidR="00F807E2" w:rsidRDefault="00F807E2" w:rsidP="00F807E2">
            <w:r w:rsidRPr="003C5782">
              <w:rPr>
                <w:noProof/>
                <w:lang w:val="en-CA"/>
              </w:rPr>
              <w:drawing>
                <wp:inline distT="0" distB="0" distL="0" distR="0" wp14:anchorId="159474A8" wp14:editId="7B4C1703">
                  <wp:extent cx="4304585" cy="3130608"/>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8346" cy="3133344"/>
                          </a:xfrm>
                          <a:prstGeom prst="rect">
                            <a:avLst/>
                          </a:prstGeom>
                          <a:noFill/>
                          <a:ln>
                            <a:noFill/>
                          </a:ln>
                        </pic:spPr>
                      </pic:pic>
                    </a:graphicData>
                  </a:graphic>
                </wp:inline>
              </w:drawing>
            </w:r>
          </w:p>
        </w:tc>
      </w:tr>
    </w:tbl>
    <w:p w14:paraId="31611327" w14:textId="77777777" w:rsidR="00653080" w:rsidRDefault="00653080" w:rsidP="004324FF"/>
    <w:p w14:paraId="742886A6" w14:textId="77777777" w:rsidR="00653080" w:rsidRDefault="00653080" w:rsidP="00653080">
      <w:pPr>
        <w:rPr>
          <w:lang w:val="en-CA"/>
        </w:rPr>
      </w:pPr>
    </w:p>
    <w:p w14:paraId="51C27315" w14:textId="77777777" w:rsidR="00653080" w:rsidRDefault="00653080" w:rsidP="004324FF"/>
    <w:p w14:paraId="2BC5D24F" w14:textId="77777777" w:rsidR="00653080" w:rsidRDefault="00653080" w:rsidP="004324FF"/>
    <w:p w14:paraId="5F21E6D5" w14:textId="77777777" w:rsidR="00653080" w:rsidRDefault="00653080" w:rsidP="004324FF">
      <w:pPr>
        <w:sectPr w:rsidR="00653080" w:rsidSect="004324FF">
          <w:pgSz w:w="16838" w:h="11906" w:orient="landscape"/>
          <w:pgMar w:top="1134" w:right="1134" w:bottom="1134" w:left="1134" w:header="709" w:footer="709" w:gutter="0"/>
          <w:cols w:space="708"/>
          <w:docGrid w:linePitch="360"/>
        </w:sectPr>
      </w:pPr>
    </w:p>
    <w:p w14:paraId="32A153D2" w14:textId="120EEF26" w:rsidR="004324FF" w:rsidRDefault="00EC4002" w:rsidP="004324FF">
      <w:r>
        <w:lastRenderedPageBreak/>
        <w:t xml:space="preserve">Table 2: </w:t>
      </w:r>
      <w:r w:rsidR="004324FF">
        <w:t>Cohort-specific analysis</w:t>
      </w:r>
    </w:p>
    <w:tbl>
      <w:tblPr>
        <w:tblW w:w="0" w:type="auto"/>
        <w:tblLook w:val="04A0" w:firstRow="1" w:lastRow="0" w:firstColumn="1" w:lastColumn="0" w:noHBand="0" w:noVBand="1"/>
      </w:tblPr>
      <w:tblGrid>
        <w:gridCol w:w="1493"/>
        <w:gridCol w:w="785"/>
        <w:gridCol w:w="889"/>
        <w:gridCol w:w="785"/>
        <w:gridCol w:w="889"/>
        <w:gridCol w:w="785"/>
        <w:gridCol w:w="889"/>
        <w:gridCol w:w="785"/>
        <w:gridCol w:w="889"/>
        <w:gridCol w:w="785"/>
        <w:gridCol w:w="889"/>
        <w:gridCol w:w="785"/>
        <w:gridCol w:w="1516"/>
      </w:tblGrid>
      <w:tr w:rsidR="004324FF" w:rsidRPr="00AB6279" w14:paraId="257CCBEF" w14:textId="77777777" w:rsidTr="008525E2">
        <w:trPr>
          <w:trHeight w:val="300"/>
        </w:trPr>
        <w:tc>
          <w:tcPr>
            <w:tcW w:w="0" w:type="auto"/>
            <w:tcBorders>
              <w:top w:val="single" w:sz="4" w:space="0" w:color="auto"/>
              <w:left w:val="nil"/>
              <w:bottom w:val="nil"/>
              <w:right w:val="nil"/>
            </w:tcBorders>
            <w:shd w:val="clear" w:color="auto" w:fill="auto"/>
            <w:noWrap/>
            <w:vAlign w:val="bottom"/>
            <w:hideMark/>
          </w:tcPr>
          <w:p w14:paraId="72195BFA"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gridSpan w:val="2"/>
            <w:tcBorders>
              <w:top w:val="single" w:sz="4" w:space="0" w:color="auto"/>
              <w:left w:val="nil"/>
              <w:bottom w:val="nil"/>
              <w:right w:val="nil"/>
            </w:tcBorders>
            <w:shd w:val="clear" w:color="auto" w:fill="auto"/>
            <w:noWrap/>
            <w:vAlign w:val="bottom"/>
            <w:hideMark/>
          </w:tcPr>
          <w:p w14:paraId="51EA8AF8"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commentRangeStart w:id="9"/>
            <w:r w:rsidRPr="00AB6279">
              <w:rPr>
                <w:rFonts w:ascii="Times New Roman" w:eastAsia="Times New Roman" w:hAnsi="Times New Roman" w:cs="Times New Roman"/>
                <w:bCs/>
                <w:color w:val="000000"/>
                <w:lang w:eastAsia="en-GB"/>
              </w:rPr>
              <w:t>19</w:t>
            </w:r>
            <w:r>
              <w:rPr>
                <w:rFonts w:ascii="Times New Roman" w:eastAsia="Times New Roman" w:hAnsi="Times New Roman" w:cs="Times New Roman"/>
                <w:bCs/>
                <w:color w:val="000000"/>
                <w:lang w:eastAsia="en-GB"/>
              </w:rPr>
              <w:t>00-29</w:t>
            </w:r>
            <w:commentRangeEnd w:id="9"/>
            <w:r w:rsidR="00A873E1">
              <w:rPr>
                <w:rStyle w:val="Kommentarsreferens"/>
              </w:rPr>
              <w:commentReference w:id="9"/>
            </w:r>
          </w:p>
        </w:tc>
        <w:tc>
          <w:tcPr>
            <w:tcW w:w="0" w:type="auto"/>
            <w:gridSpan w:val="2"/>
            <w:tcBorders>
              <w:top w:val="single" w:sz="4" w:space="0" w:color="auto"/>
              <w:left w:val="nil"/>
              <w:bottom w:val="nil"/>
              <w:right w:val="nil"/>
            </w:tcBorders>
            <w:shd w:val="clear" w:color="auto" w:fill="auto"/>
            <w:noWrap/>
            <w:vAlign w:val="bottom"/>
            <w:hideMark/>
          </w:tcPr>
          <w:p w14:paraId="2DE21D64"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w:t>
            </w:r>
            <w:r>
              <w:rPr>
                <w:rFonts w:ascii="Times New Roman" w:eastAsia="Times New Roman" w:hAnsi="Times New Roman" w:cs="Times New Roman"/>
                <w:bCs/>
                <w:color w:val="000000"/>
                <w:lang w:eastAsia="en-GB"/>
              </w:rPr>
              <w:t>30-34</w:t>
            </w:r>
          </w:p>
        </w:tc>
        <w:tc>
          <w:tcPr>
            <w:tcW w:w="0" w:type="auto"/>
            <w:gridSpan w:val="2"/>
            <w:tcBorders>
              <w:top w:val="single" w:sz="4" w:space="0" w:color="auto"/>
              <w:left w:val="nil"/>
              <w:bottom w:val="nil"/>
              <w:right w:val="nil"/>
            </w:tcBorders>
            <w:shd w:val="clear" w:color="auto" w:fill="auto"/>
            <w:noWrap/>
            <w:vAlign w:val="bottom"/>
            <w:hideMark/>
          </w:tcPr>
          <w:p w14:paraId="568E623D"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193</w:t>
            </w:r>
            <w:r>
              <w:rPr>
                <w:rFonts w:ascii="Times New Roman" w:eastAsia="Times New Roman" w:hAnsi="Times New Roman" w:cs="Times New Roman"/>
                <w:bCs/>
                <w:color w:val="000000"/>
                <w:lang w:eastAsia="en-GB"/>
              </w:rPr>
              <w:t>5-39</w:t>
            </w:r>
          </w:p>
        </w:tc>
        <w:tc>
          <w:tcPr>
            <w:tcW w:w="0" w:type="auto"/>
            <w:gridSpan w:val="2"/>
            <w:tcBorders>
              <w:top w:val="single" w:sz="4" w:space="0" w:color="auto"/>
              <w:left w:val="nil"/>
              <w:bottom w:val="nil"/>
              <w:right w:val="nil"/>
            </w:tcBorders>
            <w:shd w:val="clear" w:color="auto" w:fill="auto"/>
            <w:noWrap/>
            <w:vAlign w:val="bottom"/>
            <w:hideMark/>
          </w:tcPr>
          <w:p w14:paraId="2F5BA0FE"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w:t>
            </w:r>
            <w:r>
              <w:rPr>
                <w:rFonts w:ascii="Times New Roman" w:eastAsia="Times New Roman" w:hAnsi="Times New Roman" w:cs="Times New Roman"/>
                <w:bCs/>
                <w:color w:val="000000"/>
                <w:lang w:eastAsia="en-GB"/>
              </w:rPr>
              <w:t>40-44</w:t>
            </w:r>
          </w:p>
        </w:tc>
        <w:tc>
          <w:tcPr>
            <w:tcW w:w="0" w:type="auto"/>
            <w:gridSpan w:val="2"/>
            <w:tcBorders>
              <w:top w:val="single" w:sz="4" w:space="0" w:color="auto"/>
              <w:left w:val="nil"/>
              <w:bottom w:val="nil"/>
              <w:right w:val="nil"/>
            </w:tcBorders>
            <w:shd w:val="clear" w:color="auto" w:fill="auto"/>
            <w:noWrap/>
            <w:vAlign w:val="bottom"/>
            <w:hideMark/>
          </w:tcPr>
          <w:p w14:paraId="693BFA27"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194</w:t>
            </w:r>
            <w:r>
              <w:rPr>
                <w:rFonts w:ascii="Times New Roman" w:eastAsia="Times New Roman" w:hAnsi="Times New Roman" w:cs="Times New Roman"/>
                <w:bCs/>
                <w:color w:val="000000"/>
                <w:lang w:eastAsia="en-GB"/>
              </w:rPr>
              <w:t>5-49</w:t>
            </w:r>
          </w:p>
        </w:tc>
        <w:tc>
          <w:tcPr>
            <w:tcW w:w="0" w:type="auto"/>
            <w:gridSpan w:val="2"/>
            <w:tcBorders>
              <w:top w:val="single" w:sz="4" w:space="0" w:color="auto"/>
              <w:left w:val="nil"/>
              <w:bottom w:val="nil"/>
              <w:right w:val="nil"/>
            </w:tcBorders>
            <w:shd w:val="clear" w:color="auto" w:fill="auto"/>
            <w:noWrap/>
            <w:vAlign w:val="bottom"/>
            <w:hideMark/>
          </w:tcPr>
          <w:p w14:paraId="3CF887C1"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19</w:t>
            </w:r>
            <w:r>
              <w:rPr>
                <w:rFonts w:ascii="Times New Roman" w:eastAsia="Times New Roman" w:hAnsi="Times New Roman" w:cs="Times New Roman"/>
                <w:bCs/>
                <w:color w:val="000000"/>
                <w:lang w:eastAsia="en-GB"/>
              </w:rPr>
              <w:t>50-54</w:t>
            </w:r>
          </w:p>
        </w:tc>
      </w:tr>
      <w:tr w:rsidR="004324FF" w:rsidRPr="00AB6279" w14:paraId="201BFA23" w14:textId="77777777" w:rsidTr="008525E2">
        <w:trPr>
          <w:trHeight w:val="300"/>
        </w:trPr>
        <w:tc>
          <w:tcPr>
            <w:tcW w:w="0" w:type="auto"/>
            <w:tcBorders>
              <w:top w:val="nil"/>
              <w:left w:val="nil"/>
              <w:bottom w:val="single" w:sz="4" w:space="0" w:color="auto"/>
              <w:right w:val="nil"/>
            </w:tcBorders>
            <w:shd w:val="clear" w:color="auto" w:fill="auto"/>
            <w:noWrap/>
            <w:vAlign w:val="bottom"/>
            <w:hideMark/>
          </w:tcPr>
          <w:p w14:paraId="3FA85AFA" w14:textId="77777777" w:rsidR="004324FF" w:rsidRPr="00AB6279" w:rsidRDefault="004324FF" w:rsidP="008525E2">
            <w:pPr>
              <w:spacing w:after="0" w:line="240" w:lineRule="auto"/>
              <w:jc w:val="center"/>
              <w:rPr>
                <w:rFonts w:ascii="Times New Roman" w:eastAsia="Times New Roman" w:hAnsi="Times New Roman" w:cs="Times New Roman"/>
                <w:bCs/>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38B709C7"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Coef</w:t>
            </w:r>
          </w:p>
        </w:tc>
        <w:tc>
          <w:tcPr>
            <w:tcW w:w="0" w:type="auto"/>
            <w:tcBorders>
              <w:top w:val="nil"/>
              <w:left w:val="nil"/>
              <w:bottom w:val="single" w:sz="4" w:space="0" w:color="auto"/>
              <w:right w:val="nil"/>
            </w:tcBorders>
            <w:shd w:val="clear" w:color="auto" w:fill="auto"/>
            <w:noWrap/>
            <w:vAlign w:val="bottom"/>
            <w:hideMark/>
          </w:tcPr>
          <w:p w14:paraId="60FEF2C7"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c>
          <w:tcPr>
            <w:tcW w:w="0" w:type="auto"/>
            <w:tcBorders>
              <w:top w:val="nil"/>
              <w:left w:val="nil"/>
              <w:bottom w:val="single" w:sz="4" w:space="0" w:color="auto"/>
              <w:right w:val="nil"/>
            </w:tcBorders>
            <w:shd w:val="clear" w:color="auto" w:fill="auto"/>
            <w:noWrap/>
            <w:vAlign w:val="bottom"/>
            <w:hideMark/>
          </w:tcPr>
          <w:p w14:paraId="2FB4B42E"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Coef</w:t>
            </w:r>
          </w:p>
        </w:tc>
        <w:tc>
          <w:tcPr>
            <w:tcW w:w="0" w:type="auto"/>
            <w:tcBorders>
              <w:top w:val="nil"/>
              <w:left w:val="nil"/>
              <w:bottom w:val="single" w:sz="4" w:space="0" w:color="auto"/>
              <w:right w:val="nil"/>
            </w:tcBorders>
            <w:shd w:val="clear" w:color="auto" w:fill="auto"/>
            <w:noWrap/>
            <w:vAlign w:val="bottom"/>
            <w:hideMark/>
          </w:tcPr>
          <w:p w14:paraId="4271142A"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c>
          <w:tcPr>
            <w:tcW w:w="0" w:type="auto"/>
            <w:tcBorders>
              <w:top w:val="nil"/>
              <w:left w:val="nil"/>
              <w:bottom w:val="single" w:sz="4" w:space="0" w:color="auto"/>
              <w:right w:val="nil"/>
            </w:tcBorders>
            <w:shd w:val="clear" w:color="auto" w:fill="auto"/>
            <w:noWrap/>
            <w:vAlign w:val="bottom"/>
            <w:hideMark/>
          </w:tcPr>
          <w:p w14:paraId="071F65BB"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Coef</w:t>
            </w:r>
          </w:p>
        </w:tc>
        <w:tc>
          <w:tcPr>
            <w:tcW w:w="0" w:type="auto"/>
            <w:tcBorders>
              <w:top w:val="nil"/>
              <w:left w:val="nil"/>
              <w:bottom w:val="single" w:sz="4" w:space="0" w:color="auto"/>
              <w:right w:val="nil"/>
            </w:tcBorders>
            <w:shd w:val="clear" w:color="auto" w:fill="auto"/>
            <w:noWrap/>
            <w:vAlign w:val="bottom"/>
            <w:hideMark/>
          </w:tcPr>
          <w:p w14:paraId="5A8E5B92"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c>
          <w:tcPr>
            <w:tcW w:w="0" w:type="auto"/>
            <w:tcBorders>
              <w:top w:val="nil"/>
              <w:left w:val="nil"/>
              <w:bottom w:val="single" w:sz="4" w:space="0" w:color="auto"/>
              <w:right w:val="nil"/>
            </w:tcBorders>
            <w:shd w:val="clear" w:color="auto" w:fill="auto"/>
            <w:noWrap/>
            <w:vAlign w:val="bottom"/>
            <w:hideMark/>
          </w:tcPr>
          <w:p w14:paraId="225BE96D"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Coef</w:t>
            </w:r>
          </w:p>
        </w:tc>
        <w:tc>
          <w:tcPr>
            <w:tcW w:w="0" w:type="auto"/>
            <w:tcBorders>
              <w:top w:val="nil"/>
              <w:left w:val="nil"/>
              <w:bottom w:val="single" w:sz="4" w:space="0" w:color="auto"/>
              <w:right w:val="nil"/>
            </w:tcBorders>
            <w:shd w:val="clear" w:color="auto" w:fill="auto"/>
            <w:noWrap/>
            <w:vAlign w:val="bottom"/>
            <w:hideMark/>
          </w:tcPr>
          <w:p w14:paraId="3B16B7F7"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c>
          <w:tcPr>
            <w:tcW w:w="0" w:type="auto"/>
            <w:tcBorders>
              <w:top w:val="nil"/>
              <w:left w:val="nil"/>
              <w:bottom w:val="single" w:sz="4" w:space="0" w:color="auto"/>
              <w:right w:val="nil"/>
            </w:tcBorders>
            <w:shd w:val="clear" w:color="auto" w:fill="auto"/>
            <w:noWrap/>
            <w:vAlign w:val="bottom"/>
            <w:hideMark/>
          </w:tcPr>
          <w:p w14:paraId="719C4F80"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Coef</w:t>
            </w:r>
          </w:p>
        </w:tc>
        <w:tc>
          <w:tcPr>
            <w:tcW w:w="0" w:type="auto"/>
            <w:tcBorders>
              <w:top w:val="nil"/>
              <w:left w:val="nil"/>
              <w:bottom w:val="single" w:sz="4" w:space="0" w:color="auto"/>
              <w:right w:val="nil"/>
            </w:tcBorders>
            <w:shd w:val="clear" w:color="auto" w:fill="auto"/>
            <w:noWrap/>
            <w:vAlign w:val="bottom"/>
            <w:hideMark/>
          </w:tcPr>
          <w:p w14:paraId="14A2DA5D"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c>
          <w:tcPr>
            <w:tcW w:w="0" w:type="auto"/>
            <w:tcBorders>
              <w:top w:val="nil"/>
              <w:left w:val="nil"/>
              <w:bottom w:val="single" w:sz="4" w:space="0" w:color="auto"/>
              <w:right w:val="nil"/>
            </w:tcBorders>
            <w:shd w:val="clear" w:color="auto" w:fill="auto"/>
            <w:noWrap/>
            <w:vAlign w:val="bottom"/>
            <w:hideMark/>
          </w:tcPr>
          <w:p w14:paraId="469FD4D0"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Coef</w:t>
            </w:r>
          </w:p>
        </w:tc>
        <w:tc>
          <w:tcPr>
            <w:tcW w:w="0" w:type="auto"/>
            <w:tcBorders>
              <w:top w:val="nil"/>
              <w:left w:val="nil"/>
              <w:bottom w:val="single" w:sz="4" w:space="0" w:color="auto"/>
              <w:right w:val="nil"/>
            </w:tcBorders>
            <w:shd w:val="clear" w:color="auto" w:fill="auto"/>
            <w:noWrap/>
            <w:vAlign w:val="bottom"/>
            <w:hideMark/>
          </w:tcPr>
          <w:p w14:paraId="7CB3FDC9" w14:textId="77777777" w:rsidR="004324FF" w:rsidRPr="00AB6279" w:rsidRDefault="004324FF" w:rsidP="008525E2">
            <w:pPr>
              <w:spacing w:after="0" w:line="240" w:lineRule="auto"/>
              <w:rPr>
                <w:rFonts w:ascii="Times New Roman" w:eastAsia="Times New Roman" w:hAnsi="Times New Roman" w:cs="Times New Roman"/>
                <w:bCs/>
                <w:color w:val="000000"/>
                <w:lang w:eastAsia="en-GB"/>
              </w:rPr>
            </w:pPr>
            <w:r w:rsidRPr="00AB6279">
              <w:rPr>
                <w:rFonts w:ascii="Times New Roman" w:eastAsia="Times New Roman" w:hAnsi="Times New Roman" w:cs="Times New Roman"/>
                <w:bCs/>
                <w:color w:val="000000"/>
                <w:lang w:eastAsia="en-GB"/>
              </w:rPr>
              <w:t>P-value</w:t>
            </w:r>
          </w:p>
        </w:tc>
      </w:tr>
      <w:tr w:rsidR="004324FF" w:rsidRPr="00AB6279" w14:paraId="74EECB92" w14:textId="77777777" w:rsidTr="008525E2">
        <w:trPr>
          <w:trHeight w:val="300"/>
        </w:trPr>
        <w:tc>
          <w:tcPr>
            <w:tcW w:w="0" w:type="auto"/>
            <w:gridSpan w:val="2"/>
            <w:tcBorders>
              <w:top w:val="single" w:sz="4" w:space="0" w:color="auto"/>
              <w:left w:val="nil"/>
              <w:bottom w:val="nil"/>
              <w:right w:val="nil"/>
            </w:tcBorders>
            <w:shd w:val="clear" w:color="auto" w:fill="auto"/>
            <w:noWrap/>
            <w:vAlign w:val="bottom"/>
            <w:hideMark/>
          </w:tcPr>
          <w:p w14:paraId="6C57DCC4"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Pooled</w:t>
            </w:r>
            <w:r w:rsidRPr="00AB6279">
              <w:rPr>
                <w:rFonts w:ascii="Times New Roman" w:eastAsia="Times New Roman" w:hAnsi="Times New Roman" w:cs="Times New Roman"/>
                <w:b/>
                <w:bCs/>
                <w:color w:val="000000"/>
                <w:lang w:eastAsia="en-GB"/>
              </w:rPr>
              <w:t xml:space="preserve"> sample</w:t>
            </w:r>
          </w:p>
        </w:tc>
        <w:tc>
          <w:tcPr>
            <w:tcW w:w="0" w:type="auto"/>
            <w:tcBorders>
              <w:top w:val="single" w:sz="4" w:space="0" w:color="auto"/>
              <w:left w:val="nil"/>
              <w:bottom w:val="nil"/>
              <w:right w:val="nil"/>
            </w:tcBorders>
            <w:shd w:val="clear" w:color="auto" w:fill="auto"/>
            <w:noWrap/>
            <w:vAlign w:val="bottom"/>
            <w:hideMark/>
          </w:tcPr>
          <w:p w14:paraId="01BD330F"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p>
        </w:tc>
        <w:tc>
          <w:tcPr>
            <w:tcW w:w="0" w:type="auto"/>
            <w:tcBorders>
              <w:top w:val="single" w:sz="4" w:space="0" w:color="auto"/>
              <w:left w:val="nil"/>
              <w:bottom w:val="nil"/>
              <w:right w:val="nil"/>
            </w:tcBorders>
            <w:shd w:val="clear" w:color="auto" w:fill="auto"/>
            <w:noWrap/>
            <w:vAlign w:val="bottom"/>
            <w:hideMark/>
          </w:tcPr>
          <w:p w14:paraId="525C70A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3F59DAC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752C0D84"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360F646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078ADEF1"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7597872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51281D69"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0AFD1AF1"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2AFF4234"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single" w:sz="4" w:space="0" w:color="auto"/>
              <w:left w:val="nil"/>
              <w:bottom w:val="nil"/>
              <w:right w:val="nil"/>
            </w:tcBorders>
            <w:shd w:val="clear" w:color="auto" w:fill="auto"/>
            <w:noWrap/>
            <w:vAlign w:val="bottom"/>
            <w:hideMark/>
          </w:tcPr>
          <w:p w14:paraId="1D9B96A4" w14:textId="77777777" w:rsidR="004324FF" w:rsidRPr="00AB6279" w:rsidRDefault="004324FF" w:rsidP="008525E2">
            <w:pPr>
              <w:spacing w:after="0" w:line="240" w:lineRule="auto"/>
              <w:rPr>
                <w:rFonts w:ascii="Times New Roman" w:eastAsia="Times New Roman" w:hAnsi="Times New Roman" w:cs="Times New Roman"/>
                <w:lang w:eastAsia="en-GB"/>
              </w:rPr>
            </w:pPr>
          </w:p>
        </w:tc>
      </w:tr>
      <w:tr w:rsidR="004324FF" w:rsidRPr="00AB6279" w14:paraId="0E7140C1" w14:textId="77777777" w:rsidTr="008525E2">
        <w:trPr>
          <w:trHeight w:val="300"/>
        </w:trPr>
        <w:tc>
          <w:tcPr>
            <w:tcW w:w="0" w:type="auto"/>
            <w:tcBorders>
              <w:top w:val="nil"/>
              <w:left w:val="nil"/>
              <w:bottom w:val="nil"/>
              <w:right w:val="nil"/>
            </w:tcBorders>
            <w:shd w:val="clear" w:color="auto" w:fill="auto"/>
            <w:noWrap/>
            <w:vAlign w:val="bottom"/>
            <w:hideMark/>
          </w:tcPr>
          <w:p w14:paraId="08049083"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commentRangeStart w:id="10"/>
            <w:r w:rsidRPr="00AB6279">
              <w:rPr>
                <w:rFonts w:ascii="Times New Roman" w:eastAsia="Times New Roman" w:hAnsi="Times New Roman" w:cs="Times New Roman"/>
                <w:color w:val="000000"/>
                <w:lang w:eastAsia="en-GB"/>
              </w:rPr>
              <w:t>Gender</w:t>
            </w:r>
          </w:p>
        </w:tc>
        <w:tc>
          <w:tcPr>
            <w:tcW w:w="0" w:type="auto"/>
            <w:tcBorders>
              <w:top w:val="nil"/>
              <w:left w:val="nil"/>
              <w:bottom w:val="nil"/>
              <w:right w:val="nil"/>
            </w:tcBorders>
            <w:shd w:val="clear" w:color="auto" w:fill="auto"/>
            <w:noWrap/>
            <w:vAlign w:val="bottom"/>
            <w:hideMark/>
          </w:tcPr>
          <w:p w14:paraId="3228976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0.117</w:t>
            </w:r>
          </w:p>
        </w:tc>
        <w:tc>
          <w:tcPr>
            <w:tcW w:w="0" w:type="auto"/>
            <w:tcBorders>
              <w:top w:val="nil"/>
              <w:left w:val="nil"/>
              <w:bottom w:val="nil"/>
              <w:right w:val="nil"/>
            </w:tcBorders>
            <w:shd w:val="clear" w:color="auto" w:fill="auto"/>
            <w:noWrap/>
            <w:vAlign w:val="bottom"/>
            <w:hideMark/>
          </w:tcPr>
          <w:p w14:paraId="5A46266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0.554</w:t>
            </w:r>
          </w:p>
        </w:tc>
        <w:tc>
          <w:tcPr>
            <w:tcW w:w="0" w:type="auto"/>
            <w:tcBorders>
              <w:top w:val="nil"/>
              <w:left w:val="nil"/>
              <w:bottom w:val="nil"/>
              <w:right w:val="nil"/>
            </w:tcBorders>
            <w:shd w:val="clear" w:color="auto" w:fill="auto"/>
            <w:noWrap/>
            <w:vAlign w:val="bottom"/>
            <w:hideMark/>
          </w:tcPr>
          <w:p w14:paraId="503B6C1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0.311</w:t>
            </w:r>
          </w:p>
        </w:tc>
        <w:tc>
          <w:tcPr>
            <w:tcW w:w="0" w:type="auto"/>
            <w:tcBorders>
              <w:top w:val="nil"/>
              <w:left w:val="nil"/>
              <w:bottom w:val="nil"/>
              <w:right w:val="nil"/>
            </w:tcBorders>
            <w:shd w:val="clear" w:color="auto" w:fill="auto"/>
            <w:noWrap/>
            <w:vAlign w:val="bottom"/>
            <w:hideMark/>
          </w:tcPr>
          <w:p w14:paraId="12AFB80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0.07</w:t>
            </w:r>
          </w:p>
        </w:tc>
        <w:tc>
          <w:tcPr>
            <w:tcW w:w="0" w:type="auto"/>
            <w:tcBorders>
              <w:top w:val="nil"/>
              <w:left w:val="nil"/>
              <w:bottom w:val="nil"/>
              <w:right w:val="nil"/>
            </w:tcBorders>
            <w:shd w:val="clear" w:color="auto" w:fill="auto"/>
            <w:noWrap/>
            <w:vAlign w:val="bottom"/>
            <w:hideMark/>
          </w:tcPr>
          <w:p w14:paraId="7A33CB6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-0.021</w:t>
            </w:r>
          </w:p>
        </w:tc>
        <w:tc>
          <w:tcPr>
            <w:tcW w:w="0" w:type="auto"/>
            <w:tcBorders>
              <w:top w:val="nil"/>
              <w:left w:val="nil"/>
              <w:bottom w:val="nil"/>
              <w:right w:val="nil"/>
            </w:tcBorders>
            <w:shd w:val="clear" w:color="auto" w:fill="auto"/>
            <w:noWrap/>
            <w:vAlign w:val="bottom"/>
            <w:hideMark/>
          </w:tcPr>
          <w:p w14:paraId="300FB0C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0.881</w:t>
            </w:r>
          </w:p>
        </w:tc>
        <w:tc>
          <w:tcPr>
            <w:tcW w:w="0" w:type="auto"/>
            <w:tcBorders>
              <w:top w:val="nil"/>
              <w:left w:val="nil"/>
              <w:bottom w:val="nil"/>
              <w:right w:val="nil"/>
            </w:tcBorders>
            <w:shd w:val="clear" w:color="auto" w:fill="auto"/>
            <w:noWrap/>
            <w:vAlign w:val="bottom"/>
            <w:hideMark/>
          </w:tcPr>
          <w:p w14:paraId="64FD5ACB"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commentRangeStart w:id="11"/>
            <w:r w:rsidRPr="00AB6279">
              <w:rPr>
                <w:rFonts w:ascii="Times New Roman" w:eastAsia="Times New Roman" w:hAnsi="Times New Roman" w:cs="Times New Roman"/>
                <w:b/>
                <w:bCs/>
                <w:color w:val="000000"/>
                <w:lang w:eastAsia="en-GB"/>
              </w:rPr>
              <w:t>0.311</w:t>
            </w:r>
          </w:p>
        </w:tc>
        <w:tc>
          <w:tcPr>
            <w:tcW w:w="0" w:type="auto"/>
            <w:tcBorders>
              <w:top w:val="nil"/>
              <w:left w:val="nil"/>
              <w:bottom w:val="nil"/>
              <w:right w:val="nil"/>
            </w:tcBorders>
            <w:shd w:val="clear" w:color="auto" w:fill="auto"/>
            <w:noWrap/>
            <w:vAlign w:val="bottom"/>
            <w:hideMark/>
          </w:tcPr>
          <w:p w14:paraId="669106CB"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0.015</w:t>
            </w:r>
          </w:p>
        </w:tc>
        <w:tc>
          <w:tcPr>
            <w:tcW w:w="0" w:type="auto"/>
            <w:tcBorders>
              <w:top w:val="nil"/>
              <w:left w:val="nil"/>
              <w:bottom w:val="nil"/>
              <w:right w:val="nil"/>
            </w:tcBorders>
            <w:shd w:val="clear" w:color="auto" w:fill="auto"/>
            <w:noWrap/>
            <w:vAlign w:val="bottom"/>
            <w:hideMark/>
          </w:tcPr>
          <w:p w14:paraId="64BE8CE9"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0.388</w:t>
            </w:r>
          </w:p>
        </w:tc>
        <w:tc>
          <w:tcPr>
            <w:tcW w:w="0" w:type="auto"/>
            <w:tcBorders>
              <w:top w:val="nil"/>
              <w:left w:val="nil"/>
              <w:bottom w:val="nil"/>
              <w:right w:val="nil"/>
            </w:tcBorders>
            <w:shd w:val="clear" w:color="auto" w:fill="auto"/>
            <w:noWrap/>
            <w:vAlign w:val="bottom"/>
            <w:hideMark/>
          </w:tcPr>
          <w:p w14:paraId="7D30A773"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0.004</w:t>
            </w:r>
          </w:p>
        </w:tc>
        <w:tc>
          <w:tcPr>
            <w:tcW w:w="0" w:type="auto"/>
            <w:tcBorders>
              <w:top w:val="nil"/>
              <w:left w:val="nil"/>
              <w:bottom w:val="nil"/>
              <w:right w:val="nil"/>
            </w:tcBorders>
            <w:shd w:val="clear" w:color="auto" w:fill="auto"/>
            <w:noWrap/>
            <w:vAlign w:val="bottom"/>
            <w:hideMark/>
          </w:tcPr>
          <w:p w14:paraId="4E94DAB1"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0.375</w:t>
            </w:r>
          </w:p>
        </w:tc>
        <w:tc>
          <w:tcPr>
            <w:tcW w:w="0" w:type="auto"/>
            <w:tcBorders>
              <w:top w:val="nil"/>
              <w:left w:val="nil"/>
              <w:bottom w:val="nil"/>
              <w:right w:val="nil"/>
            </w:tcBorders>
            <w:shd w:val="clear" w:color="auto" w:fill="auto"/>
            <w:noWrap/>
            <w:vAlign w:val="bottom"/>
            <w:hideMark/>
          </w:tcPr>
          <w:p w14:paraId="3F969224"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0.006</w:t>
            </w:r>
            <w:commentRangeEnd w:id="11"/>
            <w:r w:rsidR="008525E2">
              <w:rPr>
                <w:rStyle w:val="Kommentarsreferens"/>
              </w:rPr>
              <w:commentReference w:id="11"/>
            </w:r>
            <w:r w:rsidR="00A873E1">
              <w:rPr>
                <w:rStyle w:val="Kommentarsreferens"/>
              </w:rPr>
              <w:commentReference w:id="10"/>
            </w:r>
          </w:p>
        </w:tc>
      </w:tr>
      <w:commentRangeEnd w:id="10"/>
      <w:tr w:rsidR="004324FF" w:rsidRPr="00AB6279" w14:paraId="32127136" w14:textId="77777777" w:rsidTr="008525E2">
        <w:trPr>
          <w:trHeight w:val="300"/>
        </w:trPr>
        <w:tc>
          <w:tcPr>
            <w:tcW w:w="0" w:type="auto"/>
            <w:tcBorders>
              <w:top w:val="nil"/>
              <w:left w:val="nil"/>
              <w:bottom w:val="nil"/>
              <w:right w:val="nil"/>
            </w:tcBorders>
            <w:shd w:val="clear" w:color="auto" w:fill="auto"/>
            <w:noWrap/>
            <w:vAlign w:val="bottom"/>
            <w:hideMark/>
          </w:tcPr>
          <w:p w14:paraId="29CDDF24"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wave</w:t>
            </w:r>
          </w:p>
        </w:tc>
        <w:tc>
          <w:tcPr>
            <w:tcW w:w="0" w:type="auto"/>
            <w:tcBorders>
              <w:top w:val="nil"/>
              <w:left w:val="nil"/>
              <w:bottom w:val="nil"/>
              <w:right w:val="nil"/>
            </w:tcBorders>
            <w:shd w:val="clear" w:color="auto" w:fill="auto"/>
            <w:noWrap/>
            <w:vAlign w:val="bottom"/>
            <w:hideMark/>
          </w:tcPr>
          <w:p w14:paraId="59F6364D"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0.326</w:t>
            </w:r>
          </w:p>
        </w:tc>
        <w:tc>
          <w:tcPr>
            <w:tcW w:w="0" w:type="auto"/>
            <w:tcBorders>
              <w:top w:val="nil"/>
              <w:left w:val="nil"/>
              <w:bottom w:val="nil"/>
              <w:right w:val="nil"/>
            </w:tcBorders>
            <w:shd w:val="clear" w:color="auto" w:fill="auto"/>
            <w:noWrap/>
            <w:vAlign w:val="bottom"/>
            <w:hideMark/>
          </w:tcPr>
          <w:p w14:paraId="558E1A16"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0.014</w:t>
            </w:r>
          </w:p>
        </w:tc>
        <w:tc>
          <w:tcPr>
            <w:tcW w:w="0" w:type="auto"/>
            <w:tcBorders>
              <w:top w:val="nil"/>
              <w:left w:val="nil"/>
              <w:bottom w:val="nil"/>
              <w:right w:val="nil"/>
            </w:tcBorders>
            <w:shd w:val="clear" w:color="auto" w:fill="auto"/>
            <w:noWrap/>
            <w:vAlign w:val="bottom"/>
            <w:hideMark/>
          </w:tcPr>
          <w:p w14:paraId="478BB05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w:t>
            </w:r>
          </w:p>
        </w:tc>
        <w:tc>
          <w:tcPr>
            <w:tcW w:w="0" w:type="auto"/>
            <w:tcBorders>
              <w:top w:val="nil"/>
              <w:left w:val="nil"/>
              <w:bottom w:val="nil"/>
              <w:right w:val="nil"/>
            </w:tcBorders>
            <w:shd w:val="clear" w:color="auto" w:fill="auto"/>
            <w:noWrap/>
            <w:vAlign w:val="bottom"/>
            <w:hideMark/>
          </w:tcPr>
          <w:p w14:paraId="54F88DC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0.41</w:t>
            </w:r>
          </w:p>
        </w:tc>
        <w:tc>
          <w:tcPr>
            <w:tcW w:w="0" w:type="auto"/>
            <w:tcBorders>
              <w:top w:val="nil"/>
              <w:left w:val="nil"/>
              <w:bottom w:val="nil"/>
              <w:right w:val="nil"/>
            </w:tcBorders>
            <w:shd w:val="clear" w:color="auto" w:fill="auto"/>
            <w:noWrap/>
            <w:vAlign w:val="bottom"/>
            <w:hideMark/>
          </w:tcPr>
          <w:p w14:paraId="5E63465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0.059</w:t>
            </w:r>
          </w:p>
        </w:tc>
        <w:tc>
          <w:tcPr>
            <w:tcW w:w="0" w:type="auto"/>
            <w:tcBorders>
              <w:top w:val="nil"/>
              <w:left w:val="nil"/>
              <w:bottom w:val="nil"/>
              <w:right w:val="nil"/>
            </w:tcBorders>
            <w:shd w:val="clear" w:color="auto" w:fill="auto"/>
            <w:noWrap/>
            <w:vAlign w:val="bottom"/>
            <w:hideMark/>
          </w:tcPr>
          <w:p w14:paraId="218F0D1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0.562</w:t>
            </w:r>
          </w:p>
        </w:tc>
        <w:tc>
          <w:tcPr>
            <w:tcW w:w="0" w:type="auto"/>
            <w:tcBorders>
              <w:top w:val="nil"/>
              <w:left w:val="nil"/>
              <w:bottom w:val="nil"/>
              <w:right w:val="nil"/>
            </w:tcBorders>
            <w:shd w:val="clear" w:color="auto" w:fill="auto"/>
            <w:noWrap/>
            <w:vAlign w:val="bottom"/>
            <w:hideMark/>
          </w:tcPr>
          <w:p w14:paraId="07F5104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0.103</w:t>
            </w:r>
          </w:p>
        </w:tc>
        <w:tc>
          <w:tcPr>
            <w:tcW w:w="0" w:type="auto"/>
            <w:tcBorders>
              <w:top w:val="nil"/>
              <w:left w:val="nil"/>
              <w:bottom w:val="nil"/>
              <w:right w:val="nil"/>
            </w:tcBorders>
            <w:shd w:val="clear" w:color="auto" w:fill="auto"/>
            <w:noWrap/>
            <w:vAlign w:val="bottom"/>
            <w:hideMark/>
          </w:tcPr>
          <w:p w14:paraId="5F7D679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0.267</w:t>
            </w:r>
          </w:p>
        </w:tc>
        <w:tc>
          <w:tcPr>
            <w:tcW w:w="0" w:type="auto"/>
            <w:tcBorders>
              <w:top w:val="nil"/>
              <w:left w:val="nil"/>
              <w:bottom w:val="nil"/>
              <w:right w:val="nil"/>
            </w:tcBorders>
            <w:shd w:val="clear" w:color="auto" w:fill="auto"/>
            <w:noWrap/>
            <w:vAlign w:val="bottom"/>
            <w:hideMark/>
          </w:tcPr>
          <w:p w14:paraId="68FC5E8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-0.025</w:t>
            </w:r>
          </w:p>
        </w:tc>
        <w:tc>
          <w:tcPr>
            <w:tcW w:w="0" w:type="auto"/>
            <w:tcBorders>
              <w:top w:val="nil"/>
              <w:left w:val="nil"/>
              <w:bottom w:val="nil"/>
              <w:right w:val="nil"/>
            </w:tcBorders>
            <w:shd w:val="clear" w:color="auto" w:fill="auto"/>
            <w:noWrap/>
            <w:vAlign w:val="bottom"/>
            <w:hideMark/>
          </w:tcPr>
          <w:p w14:paraId="34C43EB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0.787</w:t>
            </w:r>
          </w:p>
        </w:tc>
        <w:tc>
          <w:tcPr>
            <w:tcW w:w="0" w:type="auto"/>
            <w:tcBorders>
              <w:top w:val="nil"/>
              <w:left w:val="nil"/>
              <w:bottom w:val="nil"/>
              <w:right w:val="nil"/>
            </w:tcBorders>
            <w:shd w:val="clear" w:color="auto" w:fill="auto"/>
            <w:noWrap/>
            <w:vAlign w:val="bottom"/>
            <w:hideMark/>
          </w:tcPr>
          <w:p w14:paraId="67A7814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-0.004</w:t>
            </w:r>
          </w:p>
        </w:tc>
        <w:tc>
          <w:tcPr>
            <w:tcW w:w="0" w:type="auto"/>
            <w:tcBorders>
              <w:top w:val="nil"/>
              <w:left w:val="nil"/>
              <w:bottom w:val="nil"/>
              <w:right w:val="nil"/>
            </w:tcBorders>
            <w:shd w:val="clear" w:color="auto" w:fill="auto"/>
            <w:noWrap/>
            <w:vAlign w:val="bottom"/>
            <w:hideMark/>
          </w:tcPr>
          <w:p w14:paraId="20171F2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0.964</w:t>
            </w:r>
          </w:p>
        </w:tc>
      </w:tr>
      <w:tr w:rsidR="004324FF" w:rsidRPr="00AB6279" w14:paraId="081B3B7D" w14:textId="77777777" w:rsidTr="008525E2">
        <w:trPr>
          <w:trHeight w:val="300"/>
        </w:trPr>
        <w:tc>
          <w:tcPr>
            <w:tcW w:w="0" w:type="auto"/>
            <w:tcBorders>
              <w:top w:val="nil"/>
              <w:left w:val="nil"/>
              <w:bottom w:val="nil"/>
              <w:right w:val="nil"/>
            </w:tcBorders>
            <w:shd w:val="clear" w:color="auto" w:fill="auto"/>
            <w:noWrap/>
            <w:vAlign w:val="bottom"/>
            <w:hideMark/>
          </w:tcPr>
          <w:p w14:paraId="088DE2E3"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 wave</w:t>
            </w:r>
          </w:p>
        </w:tc>
        <w:tc>
          <w:tcPr>
            <w:tcW w:w="0" w:type="auto"/>
            <w:tcBorders>
              <w:top w:val="nil"/>
              <w:left w:val="nil"/>
              <w:bottom w:val="nil"/>
              <w:right w:val="nil"/>
            </w:tcBorders>
            <w:shd w:val="clear" w:color="auto" w:fill="auto"/>
            <w:noWrap/>
            <w:vAlign w:val="bottom"/>
            <w:hideMark/>
          </w:tcPr>
          <w:p w14:paraId="4645CFC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-0.061</w:t>
            </w:r>
          </w:p>
        </w:tc>
        <w:tc>
          <w:tcPr>
            <w:tcW w:w="0" w:type="auto"/>
            <w:tcBorders>
              <w:top w:val="nil"/>
              <w:left w:val="nil"/>
              <w:bottom w:val="nil"/>
              <w:right w:val="nil"/>
            </w:tcBorders>
            <w:shd w:val="clear" w:color="auto" w:fill="auto"/>
            <w:noWrap/>
            <w:vAlign w:val="bottom"/>
            <w:hideMark/>
          </w:tcPr>
          <w:p w14:paraId="7F407FF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0.29</w:t>
            </w:r>
          </w:p>
        </w:tc>
        <w:tc>
          <w:tcPr>
            <w:tcW w:w="0" w:type="auto"/>
            <w:tcBorders>
              <w:top w:val="nil"/>
              <w:left w:val="nil"/>
              <w:bottom w:val="nil"/>
              <w:right w:val="nil"/>
            </w:tcBorders>
            <w:shd w:val="clear" w:color="auto" w:fill="auto"/>
            <w:noWrap/>
            <w:vAlign w:val="bottom"/>
            <w:hideMark/>
          </w:tcPr>
          <w:p w14:paraId="687A514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-0.058</w:t>
            </w:r>
          </w:p>
        </w:tc>
        <w:tc>
          <w:tcPr>
            <w:tcW w:w="0" w:type="auto"/>
            <w:tcBorders>
              <w:top w:val="nil"/>
              <w:left w:val="nil"/>
              <w:bottom w:val="nil"/>
              <w:right w:val="nil"/>
            </w:tcBorders>
            <w:shd w:val="clear" w:color="auto" w:fill="auto"/>
            <w:noWrap/>
            <w:vAlign w:val="bottom"/>
            <w:hideMark/>
          </w:tcPr>
          <w:p w14:paraId="378C876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0.197</w:t>
            </w:r>
          </w:p>
        </w:tc>
        <w:tc>
          <w:tcPr>
            <w:tcW w:w="0" w:type="auto"/>
            <w:tcBorders>
              <w:top w:val="nil"/>
              <w:left w:val="nil"/>
              <w:bottom w:val="nil"/>
              <w:right w:val="nil"/>
            </w:tcBorders>
            <w:shd w:val="clear" w:color="auto" w:fill="auto"/>
            <w:noWrap/>
            <w:vAlign w:val="bottom"/>
            <w:hideMark/>
          </w:tcPr>
          <w:p w14:paraId="253445C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0.056</w:t>
            </w:r>
          </w:p>
        </w:tc>
        <w:tc>
          <w:tcPr>
            <w:tcW w:w="0" w:type="auto"/>
            <w:tcBorders>
              <w:top w:val="nil"/>
              <w:left w:val="nil"/>
              <w:bottom w:val="nil"/>
              <w:right w:val="nil"/>
            </w:tcBorders>
            <w:shd w:val="clear" w:color="auto" w:fill="auto"/>
            <w:noWrap/>
            <w:vAlign w:val="bottom"/>
            <w:hideMark/>
          </w:tcPr>
          <w:p w14:paraId="6164B8D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0.154</w:t>
            </w:r>
          </w:p>
        </w:tc>
        <w:tc>
          <w:tcPr>
            <w:tcW w:w="0" w:type="auto"/>
            <w:tcBorders>
              <w:top w:val="nil"/>
              <w:left w:val="nil"/>
              <w:bottom w:val="nil"/>
              <w:right w:val="nil"/>
            </w:tcBorders>
            <w:shd w:val="clear" w:color="auto" w:fill="auto"/>
            <w:noWrap/>
            <w:vAlign w:val="bottom"/>
            <w:hideMark/>
          </w:tcPr>
          <w:p w14:paraId="7013944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-0.033</w:t>
            </w:r>
          </w:p>
        </w:tc>
        <w:tc>
          <w:tcPr>
            <w:tcW w:w="0" w:type="auto"/>
            <w:tcBorders>
              <w:top w:val="nil"/>
              <w:left w:val="nil"/>
              <w:bottom w:val="nil"/>
              <w:right w:val="nil"/>
            </w:tcBorders>
            <w:shd w:val="clear" w:color="auto" w:fill="auto"/>
            <w:noWrap/>
            <w:vAlign w:val="bottom"/>
            <w:hideMark/>
          </w:tcPr>
          <w:p w14:paraId="3A2D2E6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0.343</w:t>
            </w:r>
          </w:p>
        </w:tc>
        <w:tc>
          <w:tcPr>
            <w:tcW w:w="0" w:type="auto"/>
            <w:tcBorders>
              <w:top w:val="nil"/>
              <w:left w:val="nil"/>
              <w:bottom w:val="nil"/>
              <w:right w:val="nil"/>
            </w:tcBorders>
            <w:shd w:val="clear" w:color="auto" w:fill="auto"/>
            <w:noWrap/>
            <w:vAlign w:val="bottom"/>
            <w:hideMark/>
          </w:tcPr>
          <w:p w14:paraId="725A1CE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-0.008</w:t>
            </w:r>
          </w:p>
        </w:tc>
        <w:tc>
          <w:tcPr>
            <w:tcW w:w="0" w:type="auto"/>
            <w:tcBorders>
              <w:top w:val="nil"/>
              <w:left w:val="nil"/>
              <w:bottom w:val="nil"/>
              <w:right w:val="nil"/>
            </w:tcBorders>
            <w:shd w:val="clear" w:color="auto" w:fill="auto"/>
            <w:noWrap/>
            <w:vAlign w:val="bottom"/>
            <w:hideMark/>
          </w:tcPr>
          <w:p w14:paraId="0614A57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0.827</w:t>
            </w:r>
          </w:p>
        </w:tc>
        <w:tc>
          <w:tcPr>
            <w:tcW w:w="0" w:type="auto"/>
            <w:tcBorders>
              <w:top w:val="nil"/>
              <w:left w:val="nil"/>
              <w:bottom w:val="nil"/>
              <w:right w:val="nil"/>
            </w:tcBorders>
            <w:shd w:val="clear" w:color="auto" w:fill="auto"/>
            <w:noWrap/>
            <w:vAlign w:val="bottom"/>
            <w:hideMark/>
          </w:tcPr>
          <w:p w14:paraId="611B7E8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0.019</w:t>
            </w:r>
          </w:p>
        </w:tc>
        <w:tc>
          <w:tcPr>
            <w:tcW w:w="0" w:type="auto"/>
            <w:tcBorders>
              <w:top w:val="nil"/>
              <w:left w:val="nil"/>
              <w:bottom w:val="nil"/>
              <w:right w:val="nil"/>
            </w:tcBorders>
            <w:shd w:val="clear" w:color="auto" w:fill="auto"/>
            <w:noWrap/>
            <w:vAlign w:val="bottom"/>
            <w:hideMark/>
          </w:tcPr>
          <w:p w14:paraId="76D297E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0.578</w:t>
            </w:r>
          </w:p>
        </w:tc>
      </w:tr>
      <w:tr w:rsidR="004324FF" w:rsidRPr="00AB6279" w14:paraId="05737357" w14:textId="77777777" w:rsidTr="008525E2">
        <w:trPr>
          <w:trHeight w:val="300"/>
        </w:trPr>
        <w:tc>
          <w:tcPr>
            <w:tcW w:w="0" w:type="auto"/>
            <w:tcBorders>
              <w:top w:val="nil"/>
              <w:left w:val="nil"/>
              <w:bottom w:val="nil"/>
              <w:right w:val="nil"/>
            </w:tcBorders>
            <w:shd w:val="clear" w:color="auto" w:fill="auto"/>
            <w:noWrap/>
            <w:vAlign w:val="bottom"/>
            <w:hideMark/>
          </w:tcPr>
          <w:p w14:paraId="17C5DC8A"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1CAA617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8507</w:t>
            </w:r>
          </w:p>
        </w:tc>
        <w:tc>
          <w:tcPr>
            <w:tcW w:w="0" w:type="auto"/>
            <w:tcBorders>
              <w:top w:val="nil"/>
              <w:left w:val="nil"/>
              <w:bottom w:val="nil"/>
              <w:right w:val="nil"/>
            </w:tcBorders>
            <w:shd w:val="clear" w:color="auto" w:fill="auto"/>
            <w:noWrap/>
            <w:vAlign w:val="bottom"/>
            <w:hideMark/>
          </w:tcPr>
          <w:p w14:paraId="4F69E91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2D1F456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8635</w:t>
            </w:r>
          </w:p>
        </w:tc>
        <w:tc>
          <w:tcPr>
            <w:tcW w:w="0" w:type="auto"/>
            <w:tcBorders>
              <w:top w:val="nil"/>
              <w:left w:val="nil"/>
              <w:bottom w:val="nil"/>
              <w:right w:val="nil"/>
            </w:tcBorders>
            <w:shd w:val="clear" w:color="auto" w:fill="auto"/>
            <w:noWrap/>
            <w:vAlign w:val="bottom"/>
            <w:hideMark/>
          </w:tcPr>
          <w:p w14:paraId="23B5A56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0A965FD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11228</w:t>
            </w:r>
          </w:p>
        </w:tc>
        <w:tc>
          <w:tcPr>
            <w:tcW w:w="0" w:type="auto"/>
            <w:tcBorders>
              <w:top w:val="nil"/>
              <w:left w:val="nil"/>
              <w:bottom w:val="nil"/>
              <w:right w:val="nil"/>
            </w:tcBorders>
            <w:shd w:val="clear" w:color="auto" w:fill="auto"/>
            <w:noWrap/>
            <w:vAlign w:val="bottom"/>
            <w:hideMark/>
          </w:tcPr>
          <w:p w14:paraId="45E7A0A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620A456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13167</w:t>
            </w:r>
          </w:p>
        </w:tc>
        <w:tc>
          <w:tcPr>
            <w:tcW w:w="0" w:type="auto"/>
            <w:tcBorders>
              <w:top w:val="nil"/>
              <w:left w:val="nil"/>
              <w:bottom w:val="nil"/>
              <w:right w:val="nil"/>
            </w:tcBorders>
            <w:shd w:val="clear" w:color="auto" w:fill="auto"/>
            <w:noWrap/>
            <w:vAlign w:val="bottom"/>
            <w:hideMark/>
          </w:tcPr>
          <w:p w14:paraId="3F15AFD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E0713F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15216</w:t>
            </w:r>
          </w:p>
        </w:tc>
        <w:tc>
          <w:tcPr>
            <w:tcW w:w="0" w:type="auto"/>
            <w:tcBorders>
              <w:top w:val="nil"/>
              <w:left w:val="nil"/>
              <w:bottom w:val="nil"/>
              <w:right w:val="nil"/>
            </w:tcBorders>
            <w:shd w:val="clear" w:color="auto" w:fill="auto"/>
            <w:noWrap/>
            <w:vAlign w:val="bottom"/>
            <w:hideMark/>
          </w:tcPr>
          <w:p w14:paraId="309583D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72EF567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14413</w:t>
            </w:r>
          </w:p>
        </w:tc>
        <w:tc>
          <w:tcPr>
            <w:tcW w:w="0" w:type="auto"/>
            <w:tcBorders>
              <w:top w:val="nil"/>
              <w:left w:val="nil"/>
              <w:bottom w:val="nil"/>
              <w:right w:val="nil"/>
            </w:tcBorders>
            <w:shd w:val="clear" w:color="auto" w:fill="auto"/>
            <w:noWrap/>
            <w:vAlign w:val="bottom"/>
            <w:hideMark/>
          </w:tcPr>
          <w:p w14:paraId="62D44BF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7CFD2661" w14:textId="77777777" w:rsidTr="008525E2">
        <w:trPr>
          <w:trHeight w:val="300"/>
        </w:trPr>
        <w:tc>
          <w:tcPr>
            <w:tcW w:w="0" w:type="auto"/>
            <w:tcBorders>
              <w:top w:val="nil"/>
              <w:left w:val="nil"/>
              <w:bottom w:val="nil"/>
              <w:right w:val="nil"/>
            </w:tcBorders>
            <w:shd w:val="clear" w:color="auto" w:fill="auto"/>
            <w:noWrap/>
            <w:vAlign w:val="bottom"/>
            <w:hideMark/>
          </w:tcPr>
          <w:p w14:paraId="391C88F4"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16BEC2E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3070</w:t>
            </w:r>
          </w:p>
        </w:tc>
        <w:tc>
          <w:tcPr>
            <w:tcW w:w="0" w:type="auto"/>
            <w:tcBorders>
              <w:top w:val="nil"/>
              <w:left w:val="nil"/>
              <w:bottom w:val="nil"/>
              <w:right w:val="nil"/>
            </w:tcBorders>
            <w:shd w:val="clear" w:color="auto" w:fill="auto"/>
            <w:noWrap/>
            <w:vAlign w:val="bottom"/>
            <w:hideMark/>
          </w:tcPr>
          <w:p w14:paraId="2F47A54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6A9B953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2967</w:t>
            </w:r>
          </w:p>
        </w:tc>
        <w:tc>
          <w:tcPr>
            <w:tcW w:w="0" w:type="auto"/>
            <w:tcBorders>
              <w:top w:val="nil"/>
              <w:left w:val="nil"/>
              <w:bottom w:val="nil"/>
              <w:right w:val="nil"/>
            </w:tcBorders>
            <w:shd w:val="clear" w:color="auto" w:fill="auto"/>
            <w:noWrap/>
            <w:vAlign w:val="bottom"/>
            <w:hideMark/>
          </w:tcPr>
          <w:p w14:paraId="6DB745D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2AFEA55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3777</w:t>
            </w:r>
          </w:p>
        </w:tc>
        <w:tc>
          <w:tcPr>
            <w:tcW w:w="0" w:type="auto"/>
            <w:tcBorders>
              <w:top w:val="nil"/>
              <w:left w:val="nil"/>
              <w:bottom w:val="nil"/>
              <w:right w:val="nil"/>
            </w:tcBorders>
            <w:shd w:val="clear" w:color="auto" w:fill="auto"/>
            <w:noWrap/>
            <w:vAlign w:val="bottom"/>
            <w:hideMark/>
          </w:tcPr>
          <w:p w14:paraId="061AC86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4C87460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4361</w:t>
            </w:r>
          </w:p>
        </w:tc>
        <w:tc>
          <w:tcPr>
            <w:tcW w:w="0" w:type="auto"/>
            <w:tcBorders>
              <w:top w:val="nil"/>
              <w:left w:val="nil"/>
              <w:bottom w:val="nil"/>
              <w:right w:val="nil"/>
            </w:tcBorders>
            <w:shd w:val="clear" w:color="auto" w:fill="auto"/>
            <w:noWrap/>
            <w:vAlign w:val="bottom"/>
            <w:hideMark/>
          </w:tcPr>
          <w:p w14:paraId="7C95506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0739860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5102</w:t>
            </w:r>
          </w:p>
        </w:tc>
        <w:tc>
          <w:tcPr>
            <w:tcW w:w="0" w:type="auto"/>
            <w:tcBorders>
              <w:top w:val="nil"/>
              <w:left w:val="nil"/>
              <w:bottom w:val="nil"/>
              <w:right w:val="nil"/>
            </w:tcBorders>
            <w:shd w:val="clear" w:color="auto" w:fill="auto"/>
            <w:noWrap/>
            <w:vAlign w:val="bottom"/>
            <w:hideMark/>
          </w:tcPr>
          <w:p w14:paraId="44D7D73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276851E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4861</w:t>
            </w:r>
          </w:p>
        </w:tc>
        <w:tc>
          <w:tcPr>
            <w:tcW w:w="0" w:type="auto"/>
            <w:tcBorders>
              <w:top w:val="nil"/>
              <w:left w:val="nil"/>
              <w:bottom w:val="nil"/>
              <w:right w:val="nil"/>
            </w:tcBorders>
            <w:shd w:val="clear" w:color="auto" w:fill="auto"/>
            <w:noWrap/>
            <w:vAlign w:val="bottom"/>
            <w:hideMark/>
          </w:tcPr>
          <w:p w14:paraId="681B5E4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4315B527" w14:textId="77777777" w:rsidTr="008525E2">
        <w:trPr>
          <w:trHeight w:val="300"/>
        </w:trPr>
        <w:tc>
          <w:tcPr>
            <w:tcW w:w="0" w:type="auto"/>
            <w:tcBorders>
              <w:top w:val="nil"/>
              <w:left w:val="nil"/>
              <w:bottom w:val="nil"/>
              <w:right w:val="nil"/>
            </w:tcBorders>
            <w:shd w:val="clear" w:color="auto" w:fill="auto"/>
            <w:noWrap/>
            <w:vAlign w:val="bottom"/>
            <w:hideMark/>
          </w:tcPr>
          <w:p w14:paraId="16B64DDA"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Continental</w:t>
            </w:r>
          </w:p>
        </w:tc>
        <w:tc>
          <w:tcPr>
            <w:tcW w:w="0" w:type="auto"/>
            <w:tcBorders>
              <w:top w:val="nil"/>
              <w:left w:val="nil"/>
              <w:bottom w:val="nil"/>
              <w:right w:val="nil"/>
            </w:tcBorders>
            <w:shd w:val="clear" w:color="auto" w:fill="auto"/>
            <w:noWrap/>
            <w:vAlign w:val="bottom"/>
            <w:hideMark/>
          </w:tcPr>
          <w:p w14:paraId="6AD56C59"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nil"/>
              <w:right w:val="nil"/>
            </w:tcBorders>
            <w:shd w:val="clear" w:color="auto" w:fill="auto"/>
            <w:noWrap/>
            <w:vAlign w:val="bottom"/>
            <w:hideMark/>
          </w:tcPr>
          <w:p w14:paraId="18AA8F77"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624E88E4"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79E689A9"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1C3C1BB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90131E6"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DE41148"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177D0F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2C99984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1B74E817"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6EF88894"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F9C87E1" w14:textId="77777777" w:rsidR="004324FF" w:rsidRPr="00AB6279" w:rsidRDefault="004324FF" w:rsidP="008525E2">
            <w:pPr>
              <w:spacing w:after="0" w:line="240" w:lineRule="auto"/>
              <w:rPr>
                <w:rFonts w:ascii="Times New Roman" w:eastAsia="Times New Roman" w:hAnsi="Times New Roman" w:cs="Times New Roman"/>
                <w:lang w:eastAsia="en-GB"/>
              </w:rPr>
            </w:pPr>
          </w:p>
        </w:tc>
      </w:tr>
      <w:tr w:rsidR="004324FF" w:rsidRPr="00AB6279" w14:paraId="6E139342" w14:textId="77777777" w:rsidTr="008525E2">
        <w:trPr>
          <w:trHeight w:val="300"/>
        </w:trPr>
        <w:tc>
          <w:tcPr>
            <w:tcW w:w="0" w:type="auto"/>
            <w:tcBorders>
              <w:top w:val="nil"/>
              <w:left w:val="nil"/>
              <w:bottom w:val="nil"/>
              <w:right w:val="nil"/>
            </w:tcBorders>
            <w:shd w:val="clear" w:color="auto" w:fill="auto"/>
            <w:noWrap/>
            <w:vAlign w:val="bottom"/>
            <w:hideMark/>
          </w:tcPr>
          <w:p w14:paraId="32D38105"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w:t>
            </w:r>
          </w:p>
        </w:tc>
        <w:tc>
          <w:tcPr>
            <w:tcW w:w="0" w:type="auto"/>
            <w:tcBorders>
              <w:top w:val="nil"/>
              <w:left w:val="nil"/>
              <w:bottom w:val="nil"/>
              <w:right w:val="nil"/>
            </w:tcBorders>
            <w:shd w:val="clear" w:color="auto" w:fill="auto"/>
            <w:noWrap/>
            <w:vAlign w:val="bottom"/>
            <w:hideMark/>
          </w:tcPr>
          <w:p w14:paraId="77096D3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0.046</w:t>
            </w:r>
          </w:p>
        </w:tc>
        <w:tc>
          <w:tcPr>
            <w:tcW w:w="0" w:type="auto"/>
            <w:tcBorders>
              <w:top w:val="nil"/>
              <w:left w:val="nil"/>
              <w:bottom w:val="nil"/>
              <w:right w:val="nil"/>
            </w:tcBorders>
            <w:shd w:val="clear" w:color="auto" w:fill="auto"/>
            <w:noWrap/>
            <w:vAlign w:val="bottom"/>
            <w:hideMark/>
          </w:tcPr>
          <w:p w14:paraId="3FAFAD0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0.861</w:t>
            </w:r>
          </w:p>
        </w:tc>
        <w:tc>
          <w:tcPr>
            <w:tcW w:w="0" w:type="auto"/>
            <w:tcBorders>
              <w:top w:val="nil"/>
              <w:left w:val="nil"/>
              <w:bottom w:val="nil"/>
              <w:right w:val="nil"/>
            </w:tcBorders>
            <w:shd w:val="clear" w:color="auto" w:fill="auto"/>
            <w:noWrap/>
            <w:vAlign w:val="bottom"/>
            <w:hideMark/>
          </w:tcPr>
          <w:p w14:paraId="518CA08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-0.039</w:t>
            </w:r>
          </w:p>
        </w:tc>
        <w:tc>
          <w:tcPr>
            <w:tcW w:w="0" w:type="auto"/>
            <w:tcBorders>
              <w:top w:val="nil"/>
              <w:left w:val="nil"/>
              <w:bottom w:val="nil"/>
              <w:right w:val="nil"/>
            </w:tcBorders>
            <w:shd w:val="clear" w:color="auto" w:fill="auto"/>
            <w:noWrap/>
            <w:vAlign w:val="bottom"/>
            <w:hideMark/>
          </w:tcPr>
          <w:p w14:paraId="1AF8535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0.871</w:t>
            </w:r>
          </w:p>
        </w:tc>
        <w:tc>
          <w:tcPr>
            <w:tcW w:w="0" w:type="auto"/>
            <w:tcBorders>
              <w:top w:val="nil"/>
              <w:left w:val="nil"/>
              <w:bottom w:val="nil"/>
              <w:right w:val="nil"/>
            </w:tcBorders>
            <w:shd w:val="clear" w:color="auto" w:fill="auto"/>
            <w:noWrap/>
            <w:vAlign w:val="bottom"/>
            <w:hideMark/>
          </w:tcPr>
          <w:p w14:paraId="43A1C55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-0.241</w:t>
            </w:r>
          </w:p>
        </w:tc>
        <w:tc>
          <w:tcPr>
            <w:tcW w:w="0" w:type="auto"/>
            <w:tcBorders>
              <w:top w:val="nil"/>
              <w:left w:val="nil"/>
              <w:bottom w:val="nil"/>
              <w:right w:val="nil"/>
            </w:tcBorders>
            <w:shd w:val="clear" w:color="auto" w:fill="auto"/>
            <w:noWrap/>
            <w:vAlign w:val="bottom"/>
            <w:hideMark/>
          </w:tcPr>
          <w:p w14:paraId="301D405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0.195</w:t>
            </w:r>
          </w:p>
        </w:tc>
        <w:tc>
          <w:tcPr>
            <w:tcW w:w="0" w:type="auto"/>
            <w:tcBorders>
              <w:top w:val="nil"/>
              <w:left w:val="nil"/>
              <w:bottom w:val="nil"/>
              <w:right w:val="nil"/>
            </w:tcBorders>
            <w:shd w:val="clear" w:color="auto" w:fill="auto"/>
            <w:noWrap/>
            <w:vAlign w:val="bottom"/>
            <w:hideMark/>
          </w:tcPr>
          <w:p w14:paraId="6D398B3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0.146</w:t>
            </w:r>
          </w:p>
        </w:tc>
        <w:tc>
          <w:tcPr>
            <w:tcW w:w="0" w:type="auto"/>
            <w:tcBorders>
              <w:top w:val="nil"/>
              <w:left w:val="nil"/>
              <w:bottom w:val="nil"/>
              <w:right w:val="nil"/>
            </w:tcBorders>
            <w:shd w:val="clear" w:color="auto" w:fill="auto"/>
            <w:noWrap/>
            <w:vAlign w:val="bottom"/>
            <w:hideMark/>
          </w:tcPr>
          <w:p w14:paraId="539DA4E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0.381</w:t>
            </w:r>
          </w:p>
        </w:tc>
        <w:tc>
          <w:tcPr>
            <w:tcW w:w="0" w:type="auto"/>
            <w:tcBorders>
              <w:top w:val="nil"/>
              <w:left w:val="nil"/>
              <w:bottom w:val="nil"/>
              <w:right w:val="nil"/>
            </w:tcBorders>
            <w:shd w:val="clear" w:color="auto" w:fill="auto"/>
            <w:noWrap/>
            <w:vAlign w:val="bottom"/>
            <w:hideMark/>
          </w:tcPr>
          <w:p w14:paraId="61CB09B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0.021</w:t>
            </w:r>
          </w:p>
        </w:tc>
        <w:tc>
          <w:tcPr>
            <w:tcW w:w="0" w:type="auto"/>
            <w:tcBorders>
              <w:top w:val="nil"/>
              <w:left w:val="nil"/>
              <w:bottom w:val="nil"/>
              <w:right w:val="nil"/>
            </w:tcBorders>
            <w:shd w:val="clear" w:color="auto" w:fill="auto"/>
            <w:noWrap/>
            <w:vAlign w:val="bottom"/>
            <w:hideMark/>
          </w:tcPr>
          <w:p w14:paraId="4540208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0.246</w:t>
            </w:r>
          </w:p>
        </w:tc>
        <w:tc>
          <w:tcPr>
            <w:tcW w:w="0" w:type="auto"/>
            <w:tcBorders>
              <w:top w:val="nil"/>
              <w:left w:val="nil"/>
              <w:bottom w:val="nil"/>
              <w:right w:val="nil"/>
            </w:tcBorders>
            <w:shd w:val="clear" w:color="auto" w:fill="auto"/>
            <w:noWrap/>
            <w:vAlign w:val="bottom"/>
            <w:hideMark/>
          </w:tcPr>
          <w:p w14:paraId="482D72C0"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0.39</w:t>
            </w:r>
          </w:p>
        </w:tc>
        <w:tc>
          <w:tcPr>
            <w:tcW w:w="0" w:type="auto"/>
            <w:tcBorders>
              <w:top w:val="nil"/>
              <w:left w:val="nil"/>
              <w:bottom w:val="nil"/>
              <w:right w:val="nil"/>
            </w:tcBorders>
            <w:shd w:val="clear" w:color="auto" w:fill="auto"/>
            <w:noWrap/>
            <w:vAlign w:val="bottom"/>
            <w:hideMark/>
          </w:tcPr>
          <w:p w14:paraId="12980C11"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0.028</w:t>
            </w:r>
          </w:p>
        </w:tc>
      </w:tr>
      <w:tr w:rsidR="004324FF" w:rsidRPr="00AB6279" w14:paraId="20F8B18F" w14:textId="77777777" w:rsidTr="008525E2">
        <w:trPr>
          <w:trHeight w:val="300"/>
        </w:trPr>
        <w:tc>
          <w:tcPr>
            <w:tcW w:w="0" w:type="auto"/>
            <w:tcBorders>
              <w:top w:val="nil"/>
              <w:left w:val="nil"/>
              <w:bottom w:val="nil"/>
              <w:right w:val="nil"/>
            </w:tcBorders>
            <w:shd w:val="clear" w:color="auto" w:fill="auto"/>
            <w:noWrap/>
            <w:vAlign w:val="bottom"/>
            <w:hideMark/>
          </w:tcPr>
          <w:p w14:paraId="000535D4"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wave</w:t>
            </w:r>
          </w:p>
        </w:tc>
        <w:tc>
          <w:tcPr>
            <w:tcW w:w="0" w:type="auto"/>
            <w:tcBorders>
              <w:top w:val="nil"/>
              <w:left w:val="nil"/>
              <w:bottom w:val="nil"/>
              <w:right w:val="nil"/>
            </w:tcBorders>
            <w:shd w:val="clear" w:color="auto" w:fill="auto"/>
            <w:noWrap/>
            <w:vAlign w:val="bottom"/>
            <w:hideMark/>
          </w:tcPr>
          <w:p w14:paraId="62EEBA6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0.199</w:t>
            </w:r>
          </w:p>
        </w:tc>
        <w:tc>
          <w:tcPr>
            <w:tcW w:w="0" w:type="auto"/>
            <w:tcBorders>
              <w:top w:val="nil"/>
              <w:left w:val="nil"/>
              <w:bottom w:val="nil"/>
              <w:right w:val="nil"/>
            </w:tcBorders>
            <w:shd w:val="clear" w:color="auto" w:fill="auto"/>
            <w:noWrap/>
            <w:vAlign w:val="bottom"/>
            <w:hideMark/>
          </w:tcPr>
          <w:p w14:paraId="7B7166E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0.253</w:t>
            </w:r>
          </w:p>
        </w:tc>
        <w:tc>
          <w:tcPr>
            <w:tcW w:w="0" w:type="auto"/>
            <w:tcBorders>
              <w:top w:val="nil"/>
              <w:left w:val="nil"/>
              <w:bottom w:val="nil"/>
              <w:right w:val="nil"/>
            </w:tcBorders>
            <w:shd w:val="clear" w:color="auto" w:fill="auto"/>
            <w:noWrap/>
            <w:vAlign w:val="bottom"/>
            <w:hideMark/>
          </w:tcPr>
          <w:p w14:paraId="48853B5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-0.11</w:t>
            </w:r>
          </w:p>
        </w:tc>
        <w:tc>
          <w:tcPr>
            <w:tcW w:w="0" w:type="auto"/>
            <w:tcBorders>
              <w:top w:val="nil"/>
              <w:left w:val="nil"/>
              <w:bottom w:val="nil"/>
              <w:right w:val="nil"/>
            </w:tcBorders>
            <w:shd w:val="clear" w:color="auto" w:fill="auto"/>
            <w:noWrap/>
            <w:vAlign w:val="bottom"/>
            <w:hideMark/>
          </w:tcPr>
          <w:p w14:paraId="3A42D5B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0.513</w:t>
            </w:r>
          </w:p>
        </w:tc>
        <w:tc>
          <w:tcPr>
            <w:tcW w:w="0" w:type="auto"/>
            <w:tcBorders>
              <w:top w:val="nil"/>
              <w:left w:val="nil"/>
              <w:bottom w:val="nil"/>
              <w:right w:val="nil"/>
            </w:tcBorders>
            <w:shd w:val="clear" w:color="auto" w:fill="auto"/>
            <w:noWrap/>
            <w:vAlign w:val="bottom"/>
            <w:hideMark/>
          </w:tcPr>
          <w:p w14:paraId="310DCE8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-0.101</w:t>
            </w:r>
          </w:p>
        </w:tc>
        <w:tc>
          <w:tcPr>
            <w:tcW w:w="0" w:type="auto"/>
            <w:tcBorders>
              <w:top w:val="nil"/>
              <w:left w:val="nil"/>
              <w:bottom w:val="nil"/>
              <w:right w:val="nil"/>
            </w:tcBorders>
            <w:shd w:val="clear" w:color="auto" w:fill="auto"/>
            <w:noWrap/>
            <w:vAlign w:val="bottom"/>
            <w:hideMark/>
          </w:tcPr>
          <w:p w14:paraId="79B822D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0.465</w:t>
            </w:r>
          </w:p>
        </w:tc>
        <w:tc>
          <w:tcPr>
            <w:tcW w:w="0" w:type="auto"/>
            <w:tcBorders>
              <w:top w:val="nil"/>
              <w:left w:val="nil"/>
              <w:bottom w:val="nil"/>
              <w:right w:val="nil"/>
            </w:tcBorders>
            <w:shd w:val="clear" w:color="auto" w:fill="auto"/>
            <w:noWrap/>
            <w:vAlign w:val="bottom"/>
            <w:hideMark/>
          </w:tcPr>
          <w:p w14:paraId="281CCB1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-0.108</w:t>
            </w:r>
          </w:p>
        </w:tc>
        <w:tc>
          <w:tcPr>
            <w:tcW w:w="0" w:type="auto"/>
            <w:tcBorders>
              <w:top w:val="nil"/>
              <w:left w:val="nil"/>
              <w:bottom w:val="nil"/>
              <w:right w:val="nil"/>
            </w:tcBorders>
            <w:shd w:val="clear" w:color="auto" w:fill="auto"/>
            <w:noWrap/>
            <w:vAlign w:val="bottom"/>
            <w:hideMark/>
          </w:tcPr>
          <w:p w14:paraId="73A76A3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0.382</w:t>
            </w:r>
          </w:p>
        </w:tc>
        <w:tc>
          <w:tcPr>
            <w:tcW w:w="0" w:type="auto"/>
            <w:tcBorders>
              <w:top w:val="nil"/>
              <w:left w:val="nil"/>
              <w:bottom w:val="nil"/>
              <w:right w:val="nil"/>
            </w:tcBorders>
            <w:shd w:val="clear" w:color="auto" w:fill="auto"/>
            <w:noWrap/>
            <w:vAlign w:val="bottom"/>
            <w:hideMark/>
          </w:tcPr>
          <w:p w14:paraId="78A3E4A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-0.242</w:t>
            </w:r>
          </w:p>
        </w:tc>
        <w:tc>
          <w:tcPr>
            <w:tcW w:w="0" w:type="auto"/>
            <w:tcBorders>
              <w:top w:val="nil"/>
              <w:left w:val="nil"/>
              <w:bottom w:val="nil"/>
              <w:right w:val="nil"/>
            </w:tcBorders>
            <w:shd w:val="clear" w:color="auto" w:fill="auto"/>
            <w:noWrap/>
            <w:vAlign w:val="bottom"/>
            <w:hideMark/>
          </w:tcPr>
          <w:p w14:paraId="4286C42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0.057</w:t>
            </w:r>
          </w:p>
        </w:tc>
        <w:tc>
          <w:tcPr>
            <w:tcW w:w="0" w:type="auto"/>
            <w:tcBorders>
              <w:top w:val="nil"/>
              <w:left w:val="nil"/>
              <w:bottom w:val="nil"/>
              <w:right w:val="nil"/>
            </w:tcBorders>
            <w:shd w:val="clear" w:color="auto" w:fill="auto"/>
            <w:noWrap/>
            <w:vAlign w:val="bottom"/>
            <w:hideMark/>
          </w:tcPr>
          <w:p w14:paraId="471F4FD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-0.169</w:t>
            </w:r>
          </w:p>
        </w:tc>
        <w:tc>
          <w:tcPr>
            <w:tcW w:w="0" w:type="auto"/>
            <w:tcBorders>
              <w:top w:val="nil"/>
              <w:left w:val="nil"/>
              <w:bottom w:val="nil"/>
              <w:right w:val="nil"/>
            </w:tcBorders>
            <w:shd w:val="clear" w:color="auto" w:fill="auto"/>
            <w:noWrap/>
            <w:vAlign w:val="bottom"/>
            <w:hideMark/>
          </w:tcPr>
          <w:p w14:paraId="17472F9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0.157</w:t>
            </w:r>
          </w:p>
        </w:tc>
      </w:tr>
      <w:tr w:rsidR="004324FF" w:rsidRPr="00AB6279" w14:paraId="7D18A092" w14:textId="77777777" w:rsidTr="008525E2">
        <w:trPr>
          <w:trHeight w:val="300"/>
        </w:trPr>
        <w:tc>
          <w:tcPr>
            <w:tcW w:w="0" w:type="auto"/>
            <w:tcBorders>
              <w:top w:val="nil"/>
              <w:left w:val="nil"/>
              <w:bottom w:val="nil"/>
              <w:right w:val="nil"/>
            </w:tcBorders>
            <w:shd w:val="clear" w:color="auto" w:fill="auto"/>
            <w:noWrap/>
            <w:vAlign w:val="bottom"/>
            <w:hideMark/>
          </w:tcPr>
          <w:p w14:paraId="7FC0734B"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 wave</w:t>
            </w:r>
          </w:p>
        </w:tc>
        <w:tc>
          <w:tcPr>
            <w:tcW w:w="0" w:type="auto"/>
            <w:tcBorders>
              <w:top w:val="nil"/>
              <w:left w:val="nil"/>
              <w:bottom w:val="nil"/>
              <w:right w:val="nil"/>
            </w:tcBorders>
            <w:shd w:val="clear" w:color="auto" w:fill="auto"/>
            <w:noWrap/>
            <w:vAlign w:val="bottom"/>
            <w:hideMark/>
          </w:tcPr>
          <w:p w14:paraId="1513F4D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-0.104</w:t>
            </w:r>
          </w:p>
        </w:tc>
        <w:tc>
          <w:tcPr>
            <w:tcW w:w="0" w:type="auto"/>
            <w:tcBorders>
              <w:top w:val="nil"/>
              <w:left w:val="nil"/>
              <w:bottom w:val="nil"/>
              <w:right w:val="nil"/>
            </w:tcBorders>
            <w:shd w:val="clear" w:color="auto" w:fill="auto"/>
            <w:noWrap/>
            <w:vAlign w:val="bottom"/>
            <w:hideMark/>
          </w:tcPr>
          <w:p w14:paraId="39A59C6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0.174</w:t>
            </w:r>
          </w:p>
        </w:tc>
        <w:tc>
          <w:tcPr>
            <w:tcW w:w="0" w:type="auto"/>
            <w:tcBorders>
              <w:top w:val="nil"/>
              <w:left w:val="nil"/>
              <w:bottom w:val="nil"/>
              <w:right w:val="nil"/>
            </w:tcBorders>
            <w:shd w:val="clear" w:color="auto" w:fill="auto"/>
            <w:noWrap/>
            <w:vAlign w:val="bottom"/>
            <w:hideMark/>
          </w:tcPr>
          <w:p w14:paraId="216EC8C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-0.008</w:t>
            </w:r>
          </w:p>
        </w:tc>
        <w:tc>
          <w:tcPr>
            <w:tcW w:w="0" w:type="auto"/>
            <w:tcBorders>
              <w:top w:val="nil"/>
              <w:left w:val="nil"/>
              <w:bottom w:val="nil"/>
              <w:right w:val="nil"/>
            </w:tcBorders>
            <w:shd w:val="clear" w:color="auto" w:fill="auto"/>
            <w:noWrap/>
            <w:vAlign w:val="bottom"/>
            <w:hideMark/>
          </w:tcPr>
          <w:p w14:paraId="3219699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0.904</w:t>
            </w:r>
          </w:p>
        </w:tc>
        <w:tc>
          <w:tcPr>
            <w:tcW w:w="0" w:type="auto"/>
            <w:tcBorders>
              <w:top w:val="nil"/>
              <w:left w:val="nil"/>
              <w:bottom w:val="nil"/>
              <w:right w:val="nil"/>
            </w:tcBorders>
            <w:shd w:val="clear" w:color="auto" w:fill="auto"/>
            <w:noWrap/>
            <w:vAlign w:val="bottom"/>
            <w:hideMark/>
          </w:tcPr>
          <w:p w14:paraId="13F3890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0.039</w:t>
            </w:r>
          </w:p>
        </w:tc>
        <w:tc>
          <w:tcPr>
            <w:tcW w:w="0" w:type="auto"/>
            <w:tcBorders>
              <w:top w:val="nil"/>
              <w:left w:val="nil"/>
              <w:bottom w:val="nil"/>
              <w:right w:val="nil"/>
            </w:tcBorders>
            <w:shd w:val="clear" w:color="auto" w:fill="auto"/>
            <w:noWrap/>
            <w:vAlign w:val="bottom"/>
            <w:hideMark/>
          </w:tcPr>
          <w:p w14:paraId="00DD024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0.486</w:t>
            </w:r>
          </w:p>
        </w:tc>
        <w:tc>
          <w:tcPr>
            <w:tcW w:w="0" w:type="auto"/>
            <w:tcBorders>
              <w:top w:val="nil"/>
              <w:left w:val="nil"/>
              <w:bottom w:val="nil"/>
              <w:right w:val="nil"/>
            </w:tcBorders>
            <w:shd w:val="clear" w:color="auto" w:fill="auto"/>
            <w:noWrap/>
            <w:vAlign w:val="bottom"/>
            <w:hideMark/>
          </w:tcPr>
          <w:p w14:paraId="39AE0A4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-0.022</w:t>
            </w:r>
          </w:p>
        </w:tc>
        <w:tc>
          <w:tcPr>
            <w:tcW w:w="0" w:type="auto"/>
            <w:tcBorders>
              <w:top w:val="nil"/>
              <w:left w:val="nil"/>
              <w:bottom w:val="nil"/>
              <w:right w:val="nil"/>
            </w:tcBorders>
            <w:shd w:val="clear" w:color="auto" w:fill="auto"/>
            <w:noWrap/>
            <w:vAlign w:val="bottom"/>
            <w:hideMark/>
          </w:tcPr>
          <w:p w14:paraId="64CC47F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0.648</w:t>
            </w:r>
          </w:p>
        </w:tc>
        <w:tc>
          <w:tcPr>
            <w:tcW w:w="0" w:type="auto"/>
            <w:tcBorders>
              <w:top w:val="nil"/>
              <w:left w:val="nil"/>
              <w:bottom w:val="nil"/>
              <w:right w:val="nil"/>
            </w:tcBorders>
            <w:shd w:val="clear" w:color="auto" w:fill="auto"/>
            <w:noWrap/>
            <w:vAlign w:val="bottom"/>
            <w:hideMark/>
          </w:tcPr>
          <w:p w14:paraId="0BF29B3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-0.001</w:t>
            </w:r>
          </w:p>
        </w:tc>
        <w:tc>
          <w:tcPr>
            <w:tcW w:w="0" w:type="auto"/>
            <w:tcBorders>
              <w:top w:val="nil"/>
              <w:left w:val="nil"/>
              <w:bottom w:val="nil"/>
              <w:right w:val="nil"/>
            </w:tcBorders>
            <w:shd w:val="clear" w:color="auto" w:fill="auto"/>
            <w:noWrap/>
            <w:vAlign w:val="bottom"/>
            <w:hideMark/>
          </w:tcPr>
          <w:p w14:paraId="753857F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0.984</w:t>
            </w:r>
          </w:p>
        </w:tc>
        <w:tc>
          <w:tcPr>
            <w:tcW w:w="0" w:type="auto"/>
            <w:tcBorders>
              <w:top w:val="nil"/>
              <w:left w:val="nil"/>
              <w:bottom w:val="nil"/>
              <w:right w:val="nil"/>
            </w:tcBorders>
            <w:shd w:val="clear" w:color="auto" w:fill="auto"/>
            <w:noWrap/>
            <w:vAlign w:val="bottom"/>
            <w:hideMark/>
          </w:tcPr>
          <w:p w14:paraId="0D930B7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-0.031</w:t>
            </w:r>
          </w:p>
        </w:tc>
        <w:tc>
          <w:tcPr>
            <w:tcW w:w="0" w:type="auto"/>
            <w:tcBorders>
              <w:top w:val="nil"/>
              <w:left w:val="nil"/>
              <w:bottom w:val="nil"/>
              <w:right w:val="nil"/>
            </w:tcBorders>
            <w:shd w:val="clear" w:color="auto" w:fill="auto"/>
            <w:noWrap/>
            <w:vAlign w:val="bottom"/>
            <w:hideMark/>
          </w:tcPr>
          <w:p w14:paraId="5D2C071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0.494</w:t>
            </w:r>
          </w:p>
        </w:tc>
      </w:tr>
      <w:tr w:rsidR="004324FF" w:rsidRPr="00AB6279" w14:paraId="264F9CBC" w14:textId="77777777" w:rsidTr="008525E2">
        <w:trPr>
          <w:trHeight w:val="300"/>
        </w:trPr>
        <w:tc>
          <w:tcPr>
            <w:tcW w:w="0" w:type="auto"/>
            <w:tcBorders>
              <w:top w:val="nil"/>
              <w:left w:val="nil"/>
              <w:bottom w:val="nil"/>
              <w:right w:val="nil"/>
            </w:tcBorders>
            <w:shd w:val="clear" w:color="auto" w:fill="auto"/>
            <w:noWrap/>
            <w:vAlign w:val="bottom"/>
            <w:hideMark/>
          </w:tcPr>
          <w:p w14:paraId="34D4E91E"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66FFE2E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4278</w:t>
            </w:r>
          </w:p>
        </w:tc>
        <w:tc>
          <w:tcPr>
            <w:tcW w:w="0" w:type="auto"/>
            <w:tcBorders>
              <w:top w:val="nil"/>
              <w:left w:val="nil"/>
              <w:bottom w:val="nil"/>
              <w:right w:val="nil"/>
            </w:tcBorders>
            <w:shd w:val="clear" w:color="auto" w:fill="auto"/>
            <w:noWrap/>
            <w:vAlign w:val="bottom"/>
            <w:hideMark/>
          </w:tcPr>
          <w:p w14:paraId="01B0FBA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7DB23A6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4104</w:t>
            </w:r>
          </w:p>
        </w:tc>
        <w:tc>
          <w:tcPr>
            <w:tcW w:w="0" w:type="auto"/>
            <w:tcBorders>
              <w:top w:val="nil"/>
              <w:left w:val="nil"/>
              <w:bottom w:val="nil"/>
              <w:right w:val="nil"/>
            </w:tcBorders>
            <w:shd w:val="clear" w:color="auto" w:fill="auto"/>
            <w:noWrap/>
            <w:vAlign w:val="bottom"/>
            <w:hideMark/>
          </w:tcPr>
          <w:p w14:paraId="3977AFB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F9C69F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5510</w:t>
            </w:r>
          </w:p>
        </w:tc>
        <w:tc>
          <w:tcPr>
            <w:tcW w:w="0" w:type="auto"/>
            <w:tcBorders>
              <w:top w:val="nil"/>
              <w:left w:val="nil"/>
              <w:bottom w:val="nil"/>
              <w:right w:val="nil"/>
            </w:tcBorders>
            <w:shd w:val="clear" w:color="auto" w:fill="auto"/>
            <w:noWrap/>
            <w:vAlign w:val="bottom"/>
            <w:hideMark/>
          </w:tcPr>
          <w:p w14:paraId="6E9A70A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5E00EB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6294</w:t>
            </w:r>
          </w:p>
        </w:tc>
        <w:tc>
          <w:tcPr>
            <w:tcW w:w="0" w:type="auto"/>
            <w:tcBorders>
              <w:top w:val="nil"/>
              <w:left w:val="nil"/>
              <w:bottom w:val="nil"/>
              <w:right w:val="nil"/>
            </w:tcBorders>
            <w:shd w:val="clear" w:color="auto" w:fill="auto"/>
            <w:noWrap/>
            <w:vAlign w:val="bottom"/>
            <w:hideMark/>
          </w:tcPr>
          <w:p w14:paraId="6FA1FCF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472723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7498</w:t>
            </w:r>
          </w:p>
        </w:tc>
        <w:tc>
          <w:tcPr>
            <w:tcW w:w="0" w:type="auto"/>
            <w:tcBorders>
              <w:top w:val="nil"/>
              <w:left w:val="nil"/>
              <w:bottom w:val="nil"/>
              <w:right w:val="nil"/>
            </w:tcBorders>
            <w:shd w:val="clear" w:color="auto" w:fill="auto"/>
            <w:noWrap/>
            <w:vAlign w:val="bottom"/>
            <w:hideMark/>
          </w:tcPr>
          <w:p w14:paraId="259368F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232F8BA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7452</w:t>
            </w:r>
          </w:p>
        </w:tc>
        <w:tc>
          <w:tcPr>
            <w:tcW w:w="0" w:type="auto"/>
            <w:tcBorders>
              <w:top w:val="nil"/>
              <w:left w:val="nil"/>
              <w:bottom w:val="nil"/>
              <w:right w:val="nil"/>
            </w:tcBorders>
            <w:shd w:val="clear" w:color="auto" w:fill="auto"/>
            <w:noWrap/>
            <w:vAlign w:val="bottom"/>
            <w:hideMark/>
          </w:tcPr>
          <w:p w14:paraId="720E368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0A668C46" w14:textId="77777777" w:rsidTr="008525E2">
        <w:trPr>
          <w:trHeight w:val="300"/>
        </w:trPr>
        <w:tc>
          <w:tcPr>
            <w:tcW w:w="0" w:type="auto"/>
            <w:tcBorders>
              <w:top w:val="nil"/>
              <w:left w:val="nil"/>
              <w:bottom w:val="nil"/>
              <w:right w:val="nil"/>
            </w:tcBorders>
            <w:shd w:val="clear" w:color="auto" w:fill="auto"/>
            <w:noWrap/>
            <w:vAlign w:val="bottom"/>
            <w:hideMark/>
          </w:tcPr>
          <w:p w14:paraId="573CA625"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4CBECF1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1551</w:t>
            </w:r>
          </w:p>
        </w:tc>
        <w:tc>
          <w:tcPr>
            <w:tcW w:w="0" w:type="auto"/>
            <w:tcBorders>
              <w:top w:val="nil"/>
              <w:left w:val="nil"/>
              <w:bottom w:val="nil"/>
              <w:right w:val="nil"/>
            </w:tcBorders>
            <w:shd w:val="clear" w:color="auto" w:fill="auto"/>
            <w:noWrap/>
            <w:vAlign w:val="bottom"/>
            <w:hideMark/>
          </w:tcPr>
          <w:p w14:paraId="4F1B12D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5CAEEDD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1417</w:t>
            </w:r>
          </w:p>
        </w:tc>
        <w:tc>
          <w:tcPr>
            <w:tcW w:w="0" w:type="auto"/>
            <w:tcBorders>
              <w:top w:val="nil"/>
              <w:left w:val="nil"/>
              <w:bottom w:val="nil"/>
              <w:right w:val="nil"/>
            </w:tcBorders>
            <w:shd w:val="clear" w:color="auto" w:fill="auto"/>
            <w:noWrap/>
            <w:vAlign w:val="bottom"/>
            <w:hideMark/>
          </w:tcPr>
          <w:p w14:paraId="3DE7373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6A3EC26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1896</w:t>
            </w:r>
          </w:p>
        </w:tc>
        <w:tc>
          <w:tcPr>
            <w:tcW w:w="0" w:type="auto"/>
            <w:tcBorders>
              <w:top w:val="nil"/>
              <w:left w:val="nil"/>
              <w:bottom w:val="nil"/>
              <w:right w:val="nil"/>
            </w:tcBorders>
            <w:shd w:val="clear" w:color="auto" w:fill="auto"/>
            <w:noWrap/>
            <w:vAlign w:val="bottom"/>
            <w:hideMark/>
          </w:tcPr>
          <w:p w14:paraId="04B3C4F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7F97839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2134</w:t>
            </w:r>
          </w:p>
        </w:tc>
        <w:tc>
          <w:tcPr>
            <w:tcW w:w="0" w:type="auto"/>
            <w:tcBorders>
              <w:top w:val="nil"/>
              <w:left w:val="nil"/>
              <w:bottom w:val="nil"/>
              <w:right w:val="nil"/>
            </w:tcBorders>
            <w:shd w:val="clear" w:color="auto" w:fill="auto"/>
            <w:noWrap/>
            <w:vAlign w:val="bottom"/>
            <w:hideMark/>
          </w:tcPr>
          <w:p w14:paraId="729FB4C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73E74BC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2576</w:t>
            </w:r>
          </w:p>
        </w:tc>
        <w:tc>
          <w:tcPr>
            <w:tcW w:w="0" w:type="auto"/>
            <w:tcBorders>
              <w:top w:val="nil"/>
              <w:left w:val="nil"/>
              <w:bottom w:val="nil"/>
              <w:right w:val="nil"/>
            </w:tcBorders>
            <w:shd w:val="clear" w:color="auto" w:fill="auto"/>
            <w:noWrap/>
            <w:vAlign w:val="bottom"/>
            <w:hideMark/>
          </w:tcPr>
          <w:p w14:paraId="0B52D32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037B727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2549</w:t>
            </w:r>
          </w:p>
        </w:tc>
        <w:tc>
          <w:tcPr>
            <w:tcW w:w="0" w:type="auto"/>
            <w:tcBorders>
              <w:top w:val="nil"/>
              <w:left w:val="nil"/>
              <w:bottom w:val="nil"/>
              <w:right w:val="nil"/>
            </w:tcBorders>
            <w:shd w:val="clear" w:color="auto" w:fill="auto"/>
            <w:noWrap/>
            <w:vAlign w:val="bottom"/>
            <w:hideMark/>
          </w:tcPr>
          <w:p w14:paraId="31E3C76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1F68605C" w14:textId="77777777" w:rsidTr="008525E2">
        <w:trPr>
          <w:trHeight w:val="300"/>
        </w:trPr>
        <w:tc>
          <w:tcPr>
            <w:tcW w:w="0" w:type="auto"/>
            <w:tcBorders>
              <w:top w:val="nil"/>
              <w:left w:val="nil"/>
              <w:bottom w:val="nil"/>
              <w:right w:val="nil"/>
            </w:tcBorders>
            <w:shd w:val="clear" w:color="auto" w:fill="auto"/>
            <w:noWrap/>
            <w:vAlign w:val="bottom"/>
            <w:hideMark/>
          </w:tcPr>
          <w:p w14:paraId="1B200D95"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Southern</w:t>
            </w:r>
          </w:p>
        </w:tc>
        <w:tc>
          <w:tcPr>
            <w:tcW w:w="0" w:type="auto"/>
            <w:tcBorders>
              <w:top w:val="nil"/>
              <w:left w:val="nil"/>
              <w:bottom w:val="nil"/>
              <w:right w:val="nil"/>
            </w:tcBorders>
            <w:shd w:val="clear" w:color="auto" w:fill="auto"/>
            <w:noWrap/>
            <w:vAlign w:val="bottom"/>
            <w:hideMark/>
          </w:tcPr>
          <w:p w14:paraId="37B5D0CA"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nil"/>
              <w:right w:val="nil"/>
            </w:tcBorders>
            <w:shd w:val="clear" w:color="auto" w:fill="auto"/>
            <w:noWrap/>
            <w:vAlign w:val="bottom"/>
            <w:hideMark/>
          </w:tcPr>
          <w:p w14:paraId="5517B00C"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08C98DF6"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757C26D"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CCAA1F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4B38C4B"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719E8B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7802B68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1B20923D"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B96EF1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7860649B"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2500812D" w14:textId="77777777" w:rsidR="004324FF" w:rsidRPr="00AB6279" w:rsidRDefault="004324FF" w:rsidP="008525E2">
            <w:pPr>
              <w:spacing w:after="0" w:line="240" w:lineRule="auto"/>
              <w:rPr>
                <w:rFonts w:ascii="Times New Roman" w:eastAsia="Times New Roman" w:hAnsi="Times New Roman" w:cs="Times New Roman"/>
                <w:lang w:eastAsia="en-GB"/>
              </w:rPr>
            </w:pPr>
          </w:p>
        </w:tc>
      </w:tr>
      <w:tr w:rsidR="004324FF" w:rsidRPr="00AB6279" w14:paraId="31495C9A" w14:textId="77777777" w:rsidTr="008525E2">
        <w:trPr>
          <w:trHeight w:val="300"/>
        </w:trPr>
        <w:tc>
          <w:tcPr>
            <w:tcW w:w="0" w:type="auto"/>
            <w:tcBorders>
              <w:top w:val="nil"/>
              <w:left w:val="nil"/>
              <w:bottom w:val="nil"/>
              <w:right w:val="nil"/>
            </w:tcBorders>
            <w:shd w:val="clear" w:color="auto" w:fill="auto"/>
            <w:noWrap/>
            <w:vAlign w:val="bottom"/>
            <w:hideMark/>
          </w:tcPr>
          <w:p w14:paraId="02456811"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w:t>
            </w:r>
          </w:p>
        </w:tc>
        <w:tc>
          <w:tcPr>
            <w:tcW w:w="0" w:type="auto"/>
            <w:tcBorders>
              <w:top w:val="nil"/>
              <w:left w:val="nil"/>
              <w:bottom w:val="nil"/>
              <w:right w:val="nil"/>
            </w:tcBorders>
            <w:shd w:val="clear" w:color="auto" w:fill="auto"/>
            <w:noWrap/>
            <w:vAlign w:val="bottom"/>
            <w:hideMark/>
          </w:tcPr>
          <w:p w14:paraId="3BB601F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0.32</w:t>
            </w:r>
          </w:p>
        </w:tc>
        <w:tc>
          <w:tcPr>
            <w:tcW w:w="0" w:type="auto"/>
            <w:tcBorders>
              <w:top w:val="nil"/>
              <w:left w:val="nil"/>
              <w:bottom w:val="nil"/>
              <w:right w:val="nil"/>
            </w:tcBorders>
            <w:shd w:val="clear" w:color="auto" w:fill="auto"/>
            <w:noWrap/>
            <w:vAlign w:val="bottom"/>
            <w:hideMark/>
          </w:tcPr>
          <w:p w14:paraId="5075ED2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0.36</w:t>
            </w:r>
          </w:p>
        </w:tc>
        <w:tc>
          <w:tcPr>
            <w:tcW w:w="0" w:type="auto"/>
            <w:tcBorders>
              <w:top w:val="nil"/>
              <w:left w:val="nil"/>
              <w:bottom w:val="nil"/>
              <w:right w:val="nil"/>
            </w:tcBorders>
            <w:shd w:val="clear" w:color="auto" w:fill="auto"/>
            <w:noWrap/>
            <w:vAlign w:val="bottom"/>
            <w:hideMark/>
          </w:tcPr>
          <w:p w14:paraId="5718814E"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0.724</w:t>
            </w:r>
          </w:p>
        </w:tc>
        <w:tc>
          <w:tcPr>
            <w:tcW w:w="0" w:type="auto"/>
            <w:tcBorders>
              <w:top w:val="nil"/>
              <w:left w:val="nil"/>
              <w:bottom w:val="nil"/>
              <w:right w:val="nil"/>
            </w:tcBorders>
            <w:shd w:val="clear" w:color="auto" w:fill="auto"/>
            <w:noWrap/>
            <w:vAlign w:val="bottom"/>
            <w:hideMark/>
          </w:tcPr>
          <w:p w14:paraId="622582BF"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0.011</w:t>
            </w:r>
          </w:p>
        </w:tc>
        <w:tc>
          <w:tcPr>
            <w:tcW w:w="0" w:type="auto"/>
            <w:tcBorders>
              <w:top w:val="nil"/>
              <w:left w:val="nil"/>
              <w:bottom w:val="nil"/>
              <w:right w:val="nil"/>
            </w:tcBorders>
            <w:shd w:val="clear" w:color="auto" w:fill="auto"/>
            <w:noWrap/>
            <w:vAlign w:val="bottom"/>
            <w:hideMark/>
          </w:tcPr>
          <w:p w14:paraId="5415CB6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0.259</w:t>
            </w:r>
          </w:p>
        </w:tc>
        <w:tc>
          <w:tcPr>
            <w:tcW w:w="0" w:type="auto"/>
            <w:tcBorders>
              <w:top w:val="nil"/>
              <w:left w:val="nil"/>
              <w:bottom w:val="nil"/>
              <w:right w:val="nil"/>
            </w:tcBorders>
            <w:shd w:val="clear" w:color="auto" w:fill="auto"/>
            <w:noWrap/>
            <w:vAlign w:val="bottom"/>
            <w:hideMark/>
          </w:tcPr>
          <w:p w14:paraId="6329FFF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0.262</w:t>
            </w:r>
          </w:p>
        </w:tc>
        <w:tc>
          <w:tcPr>
            <w:tcW w:w="0" w:type="auto"/>
            <w:tcBorders>
              <w:top w:val="nil"/>
              <w:left w:val="nil"/>
              <w:bottom w:val="nil"/>
              <w:right w:val="nil"/>
            </w:tcBorders>
            <w:shd w:val="clear" w:color="auto" w:fill="auto"/>
            <w:noWrap/>
            <w:vAlign w:val="bottom"/>
            <w:hideMark/>
          </w:tcPr>
          <w:p w14:paraId="5D4DB218"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0.53</w:t>
            </w:r>
          </w:p>
        </w:tc>
        <w:tc>
          <w:tcPr>
            <w:tcW w:w="0" w:type="auto"/>
            <w:tcBorders>
              <w:top w:val="nil"/>
              <w:left w:val="nil"/>
              <w:bottom w:val="nil"/>
              <w:right w:val="nil"/>
            </w:tcBorders>
            <w:shd w:val="clear" w:color="auto" w:fill="auto"/>
            <w:noWrap/>
            <w:vAlign w:val="bottom"/>
            <w:hideMark/>
          </w:tcPr>
          <w:p w14:paraId="08B63D3B"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0.022</w:t>
            </w:r>
          </w:p>
        </w:tc>
        <w:tc>
          <w:tcPr>
            <w:tcW w:w="0" w:type="auto"/>
            <w:tcBorders>
              <w:top w:val="nil"/>
              <w:left w:val="nil"/>
              <w:bottom w:val="nil"/>
              <w:right w:val="nil"/>
            </w:tcBorders>
            <w:shd w:val="clear" w:color="auto" w:fill="auto"/>
            <w:noWrap/>
            <w:vAlign w:val="bottom"/>
            <w:hideMark/>
          </w:tcPr>
          <w:p w14:paraId="5257B33C"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0.557</w:t>
            </w:r>
          </w:p>
        </w:tc>
        <w:tc>
          <w:tcPr>
            <w:tcW w:w="0" w:type="auto"/>
            <w:tcBorders>
              <w:top w:val="nil"/>
              <w:left w:val="nil"/>
              <w:bottom w:val="nil"/>
              <w:right w:val="nil"/>
            </w:tcBorders>
            <w:shd w:val="clear" w:color="auto" w:fill="auto"/>
            <w:noWrap/>
            <w:vAlign w:val="bottom"/>
            <w:hideMark/>
          </w:tcPr>
          <w:p w14:paraId="0983E47C"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0.018</w:t>
            </w:r>
          </w:p>
        </w:tc>
        <w:tc>
          <w:tcPr>
            <w:tcW w:w="0" w:type="auto"/>
            <w:tcBorders>
              <w:top w:val="nil"/>
              <w:left w:val="nil"/>
              <w:bottom w:val="nil"/>
              <w:right w:val="nil"/>
            </w:tcBorders>
            <w:shd w:val="clear" w:color="auto" w:fill="auto"/>
            <w:noWrap/>
            <w:vAlign w:val="bottom"/>
            <w:hideMark/>
          </w:tcPr>
          <w:p w14:paraId="23E11AC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0.363</w:t>
            </w:r>
          </w:p>
        </w:tc>
        <w:tc>
          <w:tcPr>
            <w:tcW w:w="0" w:type="auto"/>
            <w:tcBorders>
              <w:top w:val="nil"/>
              <w:left w:val="nil"/>
              <w:bottom w:val="nil"/>
              <w:right w:val="nil"/>
            </w:tcBorders>
            <w:shd w:val="clear" w:color="auto" w:fill="auto"/>
            <w:noWrap/>
            <w:vAlign w:val="bottom"/>
            <w:hideMark/>
          </w:tcPr>
          <w:p w14:paraId="0DCDF55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0.156</w:t>
            </w:r>
          </w:p>
        </w:tc>
      </w:tr>
      <w:tr w:rsidR="004324FF" w:rsidRPr="00AB6279" w14:paraId="083C0B63" w14:textId="77777777" w:rsidTr="008525E2">
        <w:trPr>
          <w:trHeight w:val="300"/>
        </w:trPr>
        <w:tc>
          <w:tcPr>
            <w:tcW w:w="0" w:type="auto"/>
            <w:tcBorders>
              <w:top w:val="nil"/>
              <w:left w:val="nil"/>
              <w:bottom w:val="nil"/>
              <w:right w:val="nil"/>
            </w:tcBorders>
            <w:shd w:val="clear" w:color="auto" w:fill="auto"/>
            <w:noWrap/>
            <w:vAlign w:val="bottom"/>
            <w:hideMark/>
          </w:tcPr>
          <w:p w14:paraId="6672458D"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wave</w:t>
            </w:r>
          </w:p>
        </w:tc>
        <w:tc>
          <w:tcPr>
            <w:tcW w:w="0" w:type="auto"/>
            <w:tcBorders>
              <w:top w:val="nil"/>
              <w:left w:val="nil"/>
              <w:bottom w:val="nil"/>
              <w:right w:val="nil"/>
            </w:tcBorders>
            <w:shd w:val="clear" w:color="auto" w:fill="auto"/>
            <w:noWrap/>
            <w:vAlign w:val="bottom"/>
            <w:hideMark/>
          </w:tcPr>
          <w:p w14:paraId="48E3289C"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commentRangeStart w:id="12"/>
            <w:r w:rsidRPr="00AB6279">
              <w:rPr>
                <w:rFonts w:ascii="Times New Roman" w:eastAsia="Times New Roman" w:hAnsi="Times New Roman" w:cs="Times New Roman"/>
                <w:b/>
                <w:bCs/>
                <w:color w:val="000000"/>
                <w:lang w:eastAsia="en-GB"/>
              </w:rPr>
              <w:t>0.593</w:t>
            </w:r>
          </w:p>
        </w:tc>
        <w:tc>
          <w:tcPr>
            <w:tcW w:w="0" w:type="auto"/>
            <w:tcBorders>
              <w:top w:val="nil"/>
              <w:left w:val="nil"/>
              <w:bottom w:val="nil"/>
              <w:right w:val="nil"/>
            </w:tcBorders>
            <w:shd w:val="clear" w:color="auto" w:fill="auto"/>
            <w:noWrap/>
            <w:vAlign w:val="bottom"/>
            <w:hideMark/>
          </w:tcPr>
          <w:p w14:paraId="4D99C236"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0.012</w:t>
            </w:r>
          </w:p>
        </w:tc>
        <w:tc>
          <w:tcPr>
            <w:tcW w:w="0" w:type="auto"/>
            <w:tcBorders>
              <w:top w:val="nil"/>
              <w:left w:val="nil"/>
              <w:bottom w:val="nil"/>
              <w:right w:val="nil"/>
            </w:tcBorders>
            <w:shd w:val="clear" w:color="auto" w:fill="auto"/>
            <w:noWrap/>
            <w:vAlign w:val="bottom"/>
            <w:hideMark/>
          </w:tcPr>
          <w:p w14:paraId="1EBC6DC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0.35</w:t>
            </w:r>
          </w:p>
        </w:tc>
        <w:tc>
          <w:tcPr>
            <w:tcW w:w="0" w:type="auto"/>
            <w:tcBorders>
              <w:top w:val="nil"/>
              <w:left w:val="nil"/>
              <w:bottom w:val="nil"/>
              <w:right w:val="nil"/>
            </w:tcBorders>
            <w:shd w:val="clear" w:color="auto" w:fill="auto"/>
            <w:noWrap/>
            <w:vAlign w:val="bottom"/>
            <w:hideMark/>
          </w:tcPr>
          <w:p w14:paraId="3DCC552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0.087</w:t>
            </w:r>
          </w:p>
        </w:tc>
        <w:tc>
          <w:tcPr>
            <w:tcW w:w="0" w:type="auto"/>
            <w:tcBorders>
              <w:top w:val="nil"/>
              <w:left w:val="nil"/>
              <w:bottom w:val="nil"/>
              <w:right w:val="nil"/>
            </w:tcBorders>
            <w:shd w:val="clear" w:color="auto" w:fill="auto"/>
            <w:noWrap/>
            <w:vAlign w:val="bottom"/>
            <w:hideMark/>
          </w:tcPr>
          <w:p w14:paraId="62EC1F59" w14:textId="77777777" w:rsidR="004324FF" w:rsidRPr="00AB6279" w:rsidRDefault="004324FF" w:rsidP="008525E2">
            <w:pPr>
              <w:spacing w:after="0" w:line="240" w:lineRule="auto"/>
              <w:jc w:val="right"/>
              <w:rPr>
                <w:rFonts w:ascii="Times New Roman" w:eastAsia="Times New Roman" w:hAnsi="Times New Roman" w:cs="Times New Roman"/>
                <w:b/>
                <w:color w:val="000000"/>
                <w:lang w:eastAsia="en-GB"/>
              </w:rPr>
            </w:pPr>
            <w:r w:rsidRPr="00AB6279">
              <w:rPr>
                <w:rFonts w:ascii="Times New Roman" w:eastAsia="Times New Roman" w:hAnsi="Times New Roman" w:cs="Times New Roman"/>
                <w:b/>
                <w:color w:val="000000"/>
                <w:lang w:eastAsia="en-GB"/>
              </w:rPr>
              <w:t>0.336</w:t>
            </w:r>
          </w:p>
        </w:tc>
        <w:tc>
          <w:tcPr>
            <w:tcW w:w="0" w:type="auto"/>
            <w:tcBorders>
              <w:top w:val="nil"/>
              <w:left w:val="nil"/>
              <w:bottom w:val="nil"/>
              <w:right w:val="nil"/>
            </w:tcBorders>
            <w:shd w:val="clear" w:color="auto" w:fill="auto"/>
            <w:noWrap/>
            <w:vAlign w:val="bottom"/>
            <w:hideMark/>
          </w:tcPr>
          <w:p w14:paraId="177B732D" w14:textId="77777777" w:rsidR="004324FF" w:rsidRPr="00AB6279" w:rsidRDefault="004324FF" w:rsidP="008525E2">
            <w:pPr>
              <w:spacing w:after="0" w:line="240" w:lineRule="auto"/>
              <w:jc w:val="right"/>
              <w:rPr>
                <w:rFonts w:ascii="Times New Roman" w:eastAsia="Times New Roman" w:hAnsi="Times New Roman" w:cs="Times New Roman"/>
                <w:b/>
                <w:color w:val="000000"/>
                <w:lang w:eastAsia="en-GB"/>
              </w:rPr>
            </w:pPr>
            <w:r w:rsidRPr="00AB6279">
              <w:rPr>
                <w:rFonts w:ascii="Times New Roman" w:eastAsia="Times New Roman" w:hAnsi="Times New Roman" w:cs="Times New Roman"/>
                <w:b/>
                <w:color w:val="000000"/>
                <w:lang w:eastAsia="en-GB"/>
              </w:rPr>
              <w:t>0.0</w:t>
            </w:r>
            <w:r>
              <w:rPr>
                <w:rFonts w:ascii="Times New Roman" w:eastAsia="Times New Roman" w:hAnsi="Times New Roman" w:cs="Times New Roman"/>
                <w:b/>
                <w:color w:val="000000"/>
                <w:lang w:eastAsia="en-GB"/>
              </w:rPr>
              <w:t>49</w:t>
            </w:r>
          </w:p>
        </w:tc>
        <w:tc>
          <w:tcPr>
            <w:tcW w:w="0" w:type="auto"/>
            <w:tcBorders>
              <w:top w:val="nil"/>
              <w:left w:val="nil"/>
              <w:bottom w:val="nil"/>
              <w:right w:val="nil"/>
            </w:tcBorders>
            <w:shd w:val="clear" w:color="auto" w:fill="auto"/>
            <w:noWrap/>
            <w:vAlign w:val="bottom"/>
            <w:hideMark/>
          </w:tcPr>
          <w:p w14:paraId="75FE30A7"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0.388</w:t>
            </w:r>
          </w:p>
        </w:tc>
        <w:tc>
          <w:tcPr>
            <w:tcW w:w="0" w:type="auto"/>
            <w:tcBorders>
              <w:top w:val="nil"/>
              <w:left w:val="nil"/>
              <w:bottom w:val="nil"/>
              <w:right w:val="nil"/>
            </w:tcBorders>
            <w:shd w:val="clear" w:color="auto" w:fill="auto"/>
            <w:noWrap/>
            <w:vAlign w:val="bottom"/>
            <w:hideMark/>
          </w:tcPr>
          <w:p w14:paraId="339D766C" w14:textId="77777777" w:rsidR="004324FF" w:rsidRPr="00AB6279" w:rsidRDefault="004324FF" w:rsidP="008525E2">
            <w:pPr>
              <w:spacing w:after="0" w:line="240" w:lineRule="auto"/>
              <w:jc w:val="right"/>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0.015</w:t>
            </w:r>
          </w:p>
        </w:tc>
        <w:tc>
          <w:tcPr>
            <w:tcW w:w="0" w:type="auto"/>
            <w:tcBorders>
              <w:top w:val="nil"/>
              <w:left w:val="nil"/>
              <w:bottom w:val="nil"/>
              <w:right w:val="nil"/>
            </w:tcBorders>
            <w:shd w:val="clear" w:color="auto" w:fill="auto"/>
            <w:noWrap/>
            <w:vAlign w:val="bottom"/>
            <w:hideMark/>
          </w:tcPr>
          <w:p w14:paraId="3AD4DB8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0.182</w:t>
            </w:r>
          </w:p>
        </w:tc>
        <w:tc>
          <w:tcPr>
            <w:tcW w:w="0" w:type="auto"/>
            <w:tcBorders>
              <w:top w:val="nil"/>
              <w:left w:val="nil"/>
              <w:bottom w:val="nil"/>
              <w:right w:val="nil"/>
            </w:tcBorders>
            <w:shd w:val="clear" w:color="auto" w:fill="auto"/>
            <w:noWrap/>
            <w:vAlign w:val="bottom"/>
            <w:hideMark/>
          </w:tcPr>
          <w:p w14:paraId="12F6E97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0.268</w:t>
            </w:r>
          </w:p>
        </w:tc>
        <w:tc>
          <w:tcPr>
            <w:tcW w:w="0" w:type="auto"/>
            <w:tcBorders>
              <w:top w:val="nil"/>
              <w:left w:val="nil"/>
              <w:bottom w:val="nil"/>
              <w:right w:val="nil"/>
            </w:tcBorders>
            <w:shd w:val="clear" w:color="auto" w:fill="auto"/>
            <w:noWrap/>
            <w:vAlign w:val="bottom"/>
            <w:hideMark/>
          </w:tcPr>
          <w:p w14:paraId="25684EA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0.268</w:t>
            </w:r>
          </w:p>
        </w:tc>
        <w:tc>
          <w:tcPr>
            <w:tcW w:w="0" w:type="auto"/>
            <w:tcBorders>
              <w:top w:val="nil"/>
              <w:left w:val="nil"/>
              <w:bottom w:val="nil"/>
              <w:right w:val="nil"/>
            </w:tcBorders>
            <w:shd w:val="clear" w:color="auto" w:fill="auto"/>
            <w:noWrap/>
            <w:vAlign w:val="bottom"/>
            <w:hideMark/>
          </w:tcPr>
          <w:p w14:paraId="2D9D57B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0.148</w:t>
            </w:r>
            <w:commentRangeEnd w:id="12"/>
            <w:r w:rsidR="008525E2">
              <w:rPr>
                <w:rStyle w:val="Kommentarsreferens"/>
              </w:rPr>
              <w:commentReference w:id="12"/>
            </w:r>
          </w:p>
        </w:tc>
      </w:tr>
      <w:tr w:rsidR="004324FF" w:rsidRPr="00AB6279" w14:paraId="46717D7E" w14:textId="77777777" w:rsidTr="008525E2">
        <w:trPr>
          <w:trHeight w:val="300"/>
        </w:trPr>
        <w:tc>
          <w:tcPr>
            <w:tcW w:w="0" w:type="auto"/>
            <w:tcBorders>
              <w:top w:val="nil"/>
              <w:left w:val="nil"/>
              <w:bottom w:val="nil"/>
              <w:right w:val="nil"/>
            </w:tcBorders>
            <w:shd w:val="clear" w:color="auto" w:fill="auto"/>
            <w:noWrap/>
            <w:vAlign w:val="bottom"/>
            <w:hideMark/>
          </w:tcPr>
          <w:p w14:paraId="028D9602"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 wave</w:t>
            </w:r>
          </w:p>
        </w:tc>
        <w:tc>
          <w:tcPr>
            <w:tcW w:w="0" w:type="auto"/>
            <w:tcBorders>
              <w:top w:val="nil"/>
              <w:left w:val="nil"/>
              <w:bottom w:val="nil"/>
              <w:right w:val="nil"/>
            </w:tcBorders>
            <w:shd w:val="clear" w:color="auto" w:fill="auto"/>
            <w:noWrap/>
            <w:vAlign w:val="bottom"/>
            <w:hideMark/>
          </w:tcPr>
          <w:p w14:paraId="0CC0715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-0.027</w:t>
            </w:r>
          </w:p>
        </w:tc>
        <w:tc>
          <w:tcPr>
            <w:tcW w:w="0" w:type="auto"/>
            <w:tcBorders>
              <w:top w:val="nil"/>
              <w:left w:val="nil"/>
              <w:bottom w:val="nil"/>
              <w:right w:val="nil"/>
            </w:tcBorders>
            <w:shd w:val="clear" w:color="auto" w:fill="auto"/>
            <w:noWrap/>
            <w:vAlign w:val="bottom"/>
            <w:hideMark/>
          </w:tcPr>
          <w:p w14:paraId="4DC7F8C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0.781</w:t>
            </w:r>
          </w:p>
        </w:tc>
        <w:tc>
          <w:tcPr>
            <w:tcW w:w="0" w:type="auto"/>
            <w:tcBorders>
              <w:top w:val="nil"/>
              <w:left w:val="nil"/>
              <w:bottom w:val="nil"/>
              <w:right w:val="nil"/>
            </w:tcBorders>
            <w:shd w:val="clear" w:color="auto" w:fill="auto"/>
            <w:noWrap/>
            <w:vAlign w:val="bottom"/>
            <w:hideMark/>
          </w:tcPr>
          <w:p w14:paraId="0BA0F98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-0.136</w:t>
            </w:r>
          </w:p>
        </w:tc>
        <w:tc>
          <w:tcPr>
            <w:tcW w:w="0" w:type="auto"/>
            <w:tcBorders>
              <w:top w:val="nil"/>
              <w:left w:val="nil"/>
              <w:bottom w:val="nil"/>
              <w:right w:val="nil"/>
            </w:tcBorders>
            <w:shd w:val="clear" w:color="auto" w:fill="auto"/>
            <w:noWrap/>
            <w:vAlign w:val="bottom"/>
            <w:hideMark/>
          </w:tcPr>
          <w:p w14:paraId="39908C0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0.061</w:t>
            </w:r>
          </w:p>
        </w:tc>
        <w:tc>
          <w:tcPr>
            <w:tcW w:w="0" w:type="auto"/>
            <w:tcBorders>
              <w:top w:val="nil"/>
              <w:left w:val="nil"/>
              <w:bottom w:val="nil"/>
              <w:right w:val="nil"/>
            </w:tcBorders>
            <w:shd w:val="clear" w:color="auto" w:fill="auto"/>
            <w:noWrap/>
            <w:vAlign w:val="bottom"/>
            <w:hideMark/>
          </w:tcPr>
          <w:p w14:paraId="7958AAE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0.075</w:t>
            </w:r>
          </w:p>
        </w:tc>
        <w:tc>
          <w:tcPr>
            <w:tcW w:w="0" w:type="auto"/>
            <w:tcBorders>
              <w:top w:val="nil"/>
              <w:left w:val="nil"/>
              <w:bottom w:val="nil"/>
              <w:right w:val="nil"/>
            </w:tcBorders>
            <w:shd w:val="clear" w:color="auto" w:fill="auto"/>
            <w:noWrap/>
            <w:vAlign w:val="bottom"/>
            <w:hideMark/>
          </w:tcPr>
          <w:p w14:paraId="59A243C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0.229</w:t>
            </w:r>
          </w:p>
        </w:tc>
        <w:tc>
          <w:tcPr>
            <w:tcW w:w="0" w:type="auto"/>
            <w:tcBorders>
              <w:top w:val="nil"/>
              <w:left w:val="nil"/>
              <w:bottom w:val="nil"/>
              <w:right w:val="nil"/>
            </w:tcBorders>
            <w:shd w:val="clear" w:color="auto" w:fill="auto"/>
            <w:noWrap/>
            <w:vAlign w:val="bottom"/>
            <w:hideMark/>
          </w:tcPr>
          <w:p w14:paraId="410E0E1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-0.039</w:t>
            </w:r>
          </w:p>
        </w:tc>
        <w:tc>
          <w:tcPr>
            <w:tcW w:w="0" w:type="auto"/>
            <w:tcBorders>
              <w:top w:val="nil"/>
              <w:left w:val="nil"/>
              <w:bottom w:val="nil"/>
              <w:right w:val="nil"/>
            </w:tcBorders>
            <w:shd w:val="clear" w:color="auto" w:fill="auto"/>
            <w:noWrap/>
            <w:vAlign w:val="bottom"/>
            <w:hideMark/>
          </w:tcPr>
          <w:p w14:paraId="534067E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0.516</w:t>
            </w:r>
          </w:p>
        </w:tc>
        <w:tc>
          <w:tcPr>
            <w:tcW w:w="0" w:type="auto"/>
            <w:tcBorders>
              <w:top w:val="nil"/>
              <w:left w:val="nil"/>
              <w:bottom w:val="nil"/>
              <w:right w:val="nil"/>
            </w:tcBorders>
            <w:shd w:val="clear" w:color="auto" w:fill="auto"/>
            <w:noWrap/>
            <w:vAlign w:val="bottom"/>
            <w:hideMark/>
          </w:tcPr>
          <w:p w14:paraId="68DF861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0.006</w:t>
            </w:r>
          </w:p>
        </w:tc>
        <w:tc>
          <w:tcPr>
            <w:tcW w:w="0" w:type="auto"/>
            <w:tcBorders>
              <w:top w:val="nil"/>
              <w:left w:val="nil"/>
              <w:bottom w:val="nil"/>
              <w:right w:val="nil"/>
            </w:tcBorders>
            <w:shd w:val="clear" w:color="auto" w:fill="auto"/>
            <w:noWrap/>
            <w:vAlign w:val="bottom"/>
            <w:hideMark/>
          </w:tcPr>
          <w:p w14:paraId="6228643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0.925</w:t>
            </w:r>
          </w:p>
        </w:tc>
        <w:tc>
          <w:tcPr>
            <w:tcW w:w="0" w:type="auto"/>
            <w:tcBorders>
              <w:top w:val="nil"/>
              <w:left w:val="nil"/>
              <w:bottom w:val="nil"/>
              <w:right w:val="nil"/>
            </w:tcBorders>
            <w:shd w:val="clear" w:color="auto" w:fill="auto"/>
            <w:noWrap/>
            <w:vAlign w:val="bottom"/>
            <w:hideMark/>
          </w:tcPr>
          <w:p w14:paraId="42998AD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0.112</w:t>
            </w:r>
          </w:p>
        </w:tc>
        <w:tc>
          <w:tcPr>
            <w:tcW w:w="0" w:type="auto"/>
            <w:tcBorders>
              <w:top w:val="nil"/>
              <w:left w:val="nil"/>
              <w:bottom w:val="nil"/>
              <w:right w:val="nil"/>
            </w:tcBorders>
            <w:shd w:val="clear" w:color="auto" w:fill="auto"/>
            <w:noWrap/>
            <w:vAlign w:val="bottom"/>
            <w:hideMark/>
          </w:tcPr>
          <w:p w14:paraId="1770336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0.098</w:t>
            </w:r>
          </w:p>
        </w:tc>
      </w:tr>
      <w:tr w:rsidR="004324FF" w:rsidRPr="00AB6279" w14:paraId="39D7E191" w14:textId="77777777" w:rsidTr="008525E2">
        <w:trPr>
          <w:trHeight w:val="300"/>
        </w:trPr>
        <w:tc>
          <w:tcPr>
            <w:tcW w:w="0" w:type="auto"/>
            <w:tcBorders>
              <w:top w:val="nil"/>
              <w:left w:val="nil"/>
              <w:bottom w:val="nil"/>
              <w:right w:val="nil"/>
            </w:tcBorders>
            <w:shd w:val="clear" w:color="auto" w:fill="auto"/>
            <w:noWrap/>
            <w:vAlign w:val="bottom"/>
            <w:hideMark/>
          </w:tcPr>
          <w:p w14:paraId="0AE81AA7"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05531DE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2399</w:t>
            </w:r>
          </w:p>
        </w:tc>
        <w:tc>
          <w:tcPr>
            <w:tcW w:w="0" w:type="auto"/>
            <w:tcBorders>
              <w:top w:val="nil"/>
              <w:left w:val="nil"/>
              <w:bottom w:val="nil"/>
              <w:right w:val="nil"/>
            </w:tcBorders>
            <w:shd w:val="clear" w:color="auto" w:fill="auto"/>
            <w:noWrap/>
            <w:vAlign w:val="bottom"/>
            <w:hideMark/>
          </w:tcPr>
          <w:p w14:paraId="60AF31A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C11EFB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2885</w:t>
            </w:r>
          </w:p>
        </w:tc>
        <w:tc>
          <w:tcPr>
            <w:tcW w:w="0" w:type="auto"/>
            <w:tcBorders>
              <w:top w:val="nil"/>
              <w:left w:val="nil"/>
              <w:bottom w:val="nil"/>
              <w:right w:val="nil"/>
            </w:tcBorders>
            <w:shd w:val="clear" w:color="auto" w:fill="auto"/>
            <w:noWrap/>
            <w:vAlign w:val="bottom"/>
            <w:hideMark/>
          </w:tcPr>
          <w:p w14:paraId="172579C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13BE63C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3556</w:t>
            </w:r>
          </w:p>
        </w:tc>
        <w:tc>
          <w:tcPr>
            <w:tcW w:w="0" w:type="auto"/>
            <w:tcBorders>
              <w:top w:val="nil"/>
              <w:left w:val="nil"/>
              <w:bottom w:val="nil"/>
              <w:right w:val="nil"/>
            </w:tcBorders>
            <w:shd w:val="clear" w:color="auto" w:fill="auto"/>
            <w:noWrap/>
            <w:vAlign w:val="bottom"/>
            <w:hideMark/>
          </w:tcPr>
          <w:p w14:paraId="0A07570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56A2CA8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3992</w:t>
            </w:r>
          </w:p>
        </w:tc>
        <w:tc>
          <w:tcPr>
            <w:tcW w:w="0" w:type="auto"/>
            <w:tcBorders>
              <w:top w:val="nil"/>
              <w:left w:val="nil"/>
              <w:bottom w:val="nil"/>
              <w:right w:val="nil"/>
            </w:tcBorders>
            <w:shd w:val="clear" w:color="auto" w:fill="auto"/>
            <w:noWrap/>
            <w:vAlign w:val="bottom"/>
            <w:hideMark/>
          </w:tcPr>
          <w:p w14:paraId="3E3FE00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383321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4385</w:t>
            </w:r>
          </w:p>
        </w:tc>
        <w:tc>
          <w:tcPr>
            <w:tcW w:w="0" w:type="auto"/>
            <w:tcBorders>
              <w:top w:val="nil"/>
              <w:left w:val="nil"/>
              <w:bottom w:val="nil"/>
              <w:right w:val="nil"/>
            </w:tcBorders>
            <w:shd w:val="clear" w:color="auto" w:fill="auto"/>
            <w:noWrap/>
            <w:vAlign w:val="bottom"/>
            <w:hideMark/>
          </w:tcPr>
          <w:p w14:paraId="4B26186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0F8375D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4021</w:t>
            </w:r>
          </w:p>
        </w:tc>
        <w:tc>
          <w:tcPr>
            <w:tcW w:w="0" w:type="auto"/>
            <w:tcBorders>
              <w:top w:val="nil"/>
              <w:left w:val="nil"/>
              <w:bottom w:val="nil"/>
              <w:right w:val="nil"/>
            </w:tcBorders>
            <w:shd w:val="clear" w:color="auto" w:fill="auto"/>
            <w:noWrap/>
            <w:vAlign w:val="bottom"/>
            <w:hideMark/>
          </w:tcPr>
          <w:p w14:paraId="414CC96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71CCF5F5" w14:textId="77777777" w:rsidTr="008525E2">
        <w:trPr>
          <w:trHeight w:val="300"/>
        </w:trPr>
        <w:tc>
          <w:tcPr>
            <w:tcW w:w="0" w:type="auto"/>
            <w:tcBorders>
              <w:top w:val="nil"/>
              <w:left w:val="nil"/>
              <w:bottom w:val="nil"/>
              <w:right w:val="nil"/>
            </w:tcBorders>
            <w:shd w:val="clear" w:color="auto" w:fill="auto"/>
            <w:noWrap/>
            <w:vAlign w:val="bottom"/>
            <w:hideMark/>
          </w:tcPr>
          <w:p w14:paraId="29F54D65"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nil"/>
              <w:right w:val="nil"/>
            </w:tcBorders>
            <w:shd w:val="clear" w:color="auto" w:fill="auto"/>
            <w:noWrap/>
            <w:vAlign w:val="bottom"/>
            <w:hideMark/>
          </w:tcPr>
          <w:p w14:paraId="42A6EDB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866</w:t>
            </w:r>
          </w:p>
        </w:tc>
        <w:tc>
          <w:tcPr>
            <w:tcW w:w="0" w:type="auto"/>
            <w:tcBorders>
              <w:top w:val="nil"/>
              <w:left w:val="nil"/>
              <w:bottom w:val="nil"/>
              <w:right w:val="nil"/>
            </w:tcBorders>
            <w:shd w:val="clear" w:color="auto" w:fill="auto"/>
            <w:noWrap/>
            <w:vAlign w:val="bottom"/>
            <w:hideMark/>
          </w:tcPr>
          <w:p w14:paraId="18FB418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7A0DB80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1003</w:t>
            </w:r>
          </w:p>
        </w:tc>
        <w:tc>
          <w:tcPr>
            <w:tcW w:w="0" w:type="auto"/>
            <w:tcBorders>
              <w:top w:val="nil"/>
              <w:left w:val="nil"/>
              <w:bottom w:val="nil"/>
              <w:right w:val="nil"/>
            </w:tcBorders>
            <w:shd w:val="clear" w:color="auto" w:fill="auto"/>
            <w:noWrap/>
            <w:vAlign w:val="bottom"/>
            <w:hideMark/>
          </w:tcPr>
          <w:p w14:paraId="7B59B22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3B14FC5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1189</w:t>
            </w:r>
          </w:p>
        </w:tc>
        <w:tc>
          <w:tcPr>
            <w:tcW w:w="0" w:type="auto"/>
            <w:tcBorders>
              <w:top w:val="nil"/>
              <w:left w:val="nil"/>
              <w:bottom w:val="nil"/>
              <w:right w:val="nil"/>
            </w:tcBorders>
            <w:shd w:val="clear" w:color="auto" w:fill="auto"/>
            <w:noWrap/>
            <w:vAlign w:val="bottom"/>
            <w:hideMark/>
          </w:tcPr>
          <w:p w14:paraId="2F21F5B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44DC525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1319</w:t>
            </w:r>
          </w:p>
        </w:tc>
        <w:tc>
          <w:tcPr>
            <w:tcW w:w="0" w:type="auto"/>
            <w:tcBorders>
              <w:top w:val="nil"/>
              <w:left w:val="nil"/>
              <w:bottom w:val="nil"/>
              <w:right w:val="nil"/>
            </w:tcBorders>
            <w:shd w:val="clear" w:color="auto" w:fill="auto"/>
            <w:noWrap/>
            <w:vAlign w:val="bottom"/>
            <w:hideMark/>
          </w:tcPr>
          <w:p w14:paraId="534F737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2A0CE43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1497</w:t>
            </w:r>
          </w:p>
        </w:tc>
        <w:tc>
          <w:tcPr>
            <w:tcW w:w="0" w:type="auto"/>
            <w:tcBorders>
              <w:top w:val="nil"/>
              <w:left w:val="nil"/>
              <w:bottom w:val="nil"/>
              <w:right w:val="nil"/>
            </w:tcBorders>
            <w:shd w:val="clear" w:color="auto" w:fill="auto"/>
            <w:noWrap/>
            <w:vAlign w:val="bottom"/>
            <w:hideMark/>
          </w:tcPr>
          <w:p w14:paraId="4B9ABE0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nil"/>
              <w:right w:val="nil"/>
            </w:tcBorders>
            <w:shd w:val="clear" w:color="auto" w:fill="auto"/>
            <w:noWrap/>
            <w:vAlign w:val="bottom"/>
            <w:hideMark/>
          </w:tcPr>
          <w:p w14:paraId="0A7831E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1411</w:t>
            </w:r>
          </w:p>
        </w:tc>
        <w:tc>
          <w:tcPr>
            <w:tcW w:w="0" w:type="auto"/>
            <w:tcBorders>
              <w:top w:val="nil"/>
              <w:left w:val="nil"/>
              <w:bottom w:val="nil"/>
              <w:right w:val="nil"/>
            </w:tcBorders>
            <w:shd w:val="clear" w:color="auto" w:fill="auto"/>
            <w:noWrap/>
            <w:vAlign w:val="bottom"/>
            <w:hideMark/>
          </w:tcPr>
          <w:p w14:paraId="401E9F2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2EDB5B40" w14:textId="77777777" w:rsidTr="008525E2">
        <w:trPr>
          <w:trHeight w:val="300"/>
        </w:trPr>
        <w:tc>
          <w:tcPr>
            <w:tcW w:w="0" w:type="auto"/>
            <w:tcBorders>
              <w:top w:val="nil"/>
              <w:left w:val="nil"/>
              <w:bottom w:val="nil"/>
              <w:right w:val="nil"/>
            </w:tcBorders>
            <w:shd w:val="clear" w:color="auto" w:fill="auto"/>
            <w:noWrap/>
            <w:vAlign w:val="bottom"/>
            <w:hideMark/>
          </w:tcPr>
          <w:p w14:paraId="5F04A0D4"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r w:rsidRPr="00AB6279">
              <w:rPr>
                <w:rFonts w:ascii="Times New Roman" w:eastAsia="Times New Roman" w:hAnsi="Times New Roman" w:cs="Times New Roman"/>
                <w:b/>
                <w:bCs/>
                <w:color w:val="000000"/>
                <w:lang w:eastAsia="en-GB"/>
              </w:rPr>
              <w:t>Northern</w:t>
            </w:r>
          </w:p>
        </w:tc>
        <w:tc>
          <w:tcPr>
            <w:tcW w:w="0" w:type="auto"/>
            <w:tcBorders>
              <w:top w:val="nil"/>
              <w:left w:val="nil"/>
              <w:bottom w:val="nil"/>
              <w:right w:val="nil"/>
            </w:tcBorders>
            <w:shd w:val="clear" w:color="auto" w:fill="auto"/>
            <w:noWrap/>
            <w:vAlign w:val="bottom"/>
            <w:hideMark/>
          </w:tcPr>
          <w:p w14:paraId="4F9AC35A" w14:textId="77777777" w:rsidR="004324FF" w:rsidRPr="00AB6279" w:rsidRDefault="004324FF" w:rsidP="008525E2">
            <w:pPr>
              <w:spacing w:after="0" w:line="240" w:lineRule="auto"/>
              <w:rPr>
                <w:rFonts w:ascii="Times New Roman" w:eastAsia="Times New Roman" w:hAnsi="Times New Roman" w:cs="Times New Roman"/>
                <w:b/>
                <w:bCs/>
                <w:color w:val="000000"/>
                <w:lang w:eastAsia="en-GB"/>
              </w:rPr>
            </w:pPr>
          </w:p>
        </w:tc>
        <w:tc>
          <w:tcPr>
            <w:tcW w:w="0" w:type="auto"/>
            <w:tcBorders>
              <w:top w:val="nil"/>
              <w:left w:val="nil"/>
              <w:bottom w:val="nil"/>
              <w:right w:val="nil"/>
            </w:tcBorders>
            <w:shd w:val="clear" w:color="auto" w:fill="auto"/>
            <w:noWrap/>
            <w:vAlign w:val="bottom"/>
            <w:hideMark/>
          </w:tcPr>
          <w:p w14:paraId="7F452178"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1A21E744"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21B1DA1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F099680"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6DDF9206"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4F1F51A"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154C947"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6CBA72AB"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7CE0E12"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46FE9D6F" w14:textId="77777777" w:rsidR="004324FF" w:rsidRPr="00AB6279" w:rsidRDefault="004324FF" w:rsidP="008525E2">
            <w:pPr>
              <w:spacing w:after="0" w:line="240" w:lineRule="auto"/>
              <w:rPr>
                <w:rFonts w:ascii="Times New Roman" w:eastAsia="Times New Roman" w:hAnsi="Times New Roman" w:cs="Times New Roman"/>
                <w:lang w:eastAsia="en-GB"/>
              </w:rPr>
            </w:pPr>
          </w:p>
        </w:tc>
        <w:tc>
          <w:tcPr>
            <w:tcW w:w="0" w:type="auto"/>
            <w:tcBorders>
              <w:top w:val="nil"/>
              <w:left w:val="nil"/>
              <w:bottom w:val="nil"/>
              <w:right w:val="nil"/>
            </w:tcBorders>
            <w:shd w:val="clear" w:color="auto" w:fill="auto"/>
            <w:noWrap/>
            <w:vAlign w:val="bottom"/>
            <w:hideMark/>
          </w:tcPr>
          <w:p w14:paraId="30EA7D72" w14:textId="77777777" w:rsidR="004324FF" w:rsidRPr="00AB6279" w:rsidRDefault="004324FF" w:rsidP="008525E2">
            <w:pPr>
              <w:spacing w:after="0" w:line="240" w:lineRule="auto"/>
              <w:rPr>
                <w:rFonts w:ascii="Times New Roman" w:eastAsia="Times New Roman" w:hAnsi="Times New Roman" w:cs="Times New Roman"/>
                <w:lang w:eastAsia="en-GB"/>
              </w:rPr>
            </w:pPr>
          </w:p>
        </w:tc>
      </w:tr>
      <w:tr w:rsidR="004324FF" w:rsidRPr="00AB6279" w14:paraId="01746074" w14:textId="77777777" w:rsidTr="008525E2">
        <w:trPr>
          <w:trHeight w:val="300"/>
        </w:trPr>
        <w:tc>
          <w:tcPr>
            <w:tcW w:w="0" w:type="auto"/>
            <w:tcBorders>
              <w:top w:val="nil"/>
              <w:left w:val="nil"/>
              <w:bottom w:val="nil"/>
              <w:right w:val="nil"/>
            </w:tcBorders>
            <w:shd w:val="clear" w:color="auto" w:fill="auto"/>
            <w:noWrap/>
            <w:vAlign w:val="bottom"/>
            <w:hideMark/>
          </w:tcPr>
          <w:p w14:paraId="3048821D"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w:t>
            </w:r>
          </w:p>
        </w:tc>
        <w:tc>
          <w:tcPr>
            <w:tcW w:w="0" w:type="auto"/>
            <w:tcBorders>
              <w:top w:val="nil"/>
              <w:left w:val="nil"/>
              <w:bottom w:val="nil"/>
              <w:right w:val="nil"/>
            </w:tcBorders>
            <w:shd w:val="clear" w:color="auto" w:fill="auto"/>
            <w:noWrap/>
            <w:vAlign w:val="bottom"/>
            <w:hideMark/>
          </w:tcPr>
          <w:p w14:paraId="68B4608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-0.009</w:t>
            </w:r>
          </w:p>
        </w:tc>
        <w:tc>
          <w:tcPr>
            <w:tcW w:w="0" w:type="auto"/>
            <w:tcBorders>
              <w:top w:val="nil"/>
              <w:left w:val="nil"/>
              <w:bottom w:val="nil"/>
              <w:right w:val="nil"/>
            </w:tcBorders>
            <w:shd w:val="clear" w:color="auto" w:fill="auto"/>
            <w:noWrap/>
            <w:vAlign w:val="bottom"/>
            <w:hideMark/>
          </w:tcPr>
          <w:p w14:paraId="6AE844F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0.978</w:t>
            </w:r>
          </w:p>
        </w:tc>
        <w:tc>
          <w:tcPr>
            <w:tcW w:w="0" w:type="auto"/>
            <w:tcBorders>
              <w:top w:val="nil"/>
              <w:left w:val="nil"/>
              <w:bottom w:val="nil"/>
              <w:right w:val="nil"/>
            </w:tcBorders>
            <w:shd w:val="clear" w:color="auto" w:fill="auto"/>
            <w:noWrap/>
            <w:vAlign w:val="bottom"/>
            <w:hideMark/>
          </w:tcPr>
          <w:p w14:paraId="6BAB298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-0.536</w:t>
            </w:r>
          </w:p>
        </w:tc>
        <w:tc>
          <w:tcPr>
            <w:tcW w:w="0" w:type="auto"/>
            <w:tcBorders>
              <w:top w:val="nil"/>
              <w:left w:val="nil"/>
              <w:bottom w:val="nil"/>
              <w:right w:val="nil"/>
            </w:tcBorders>
            <w:shd w:val="clear" w:color="auto" w:fill="auto"/>
            <w:noWrap/>
            <w:vAlign w:val="bottom"/>
            <w:hideMark/>
          </w:tcPr>
          <w:p w14:paraId="2064D98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0.06</w:t>
            </w:r>
          </w:p>
        </w:tc>
        <w:tc>
          <w:tcPr>
            <w:tcW w:w="0" w:type="auto"/>
            <w:tcBorders>
              <w:top w:val="nil"/>
              <w:left w:val="nil"/>
              <w:bottom w:val="nil"/>
              <w:right w:val="nil"/>
            </w:tcBorders>
            <w:shd w:val="clear" w:color="auto" w:fill="auto"/>
            <w:noWrap/>
            <w:vAlign w:val="bottom"/>
            <w:hideMark/>
          </w:tcPr>
          <w:p w14:paraId="57F95CB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-0.095</w:t>
            </w:r>
          </w:p>
        </w:tc>
        <w:tc>
          <w:tcPr>
            <w:tcW w:w="0" w:type="auto"/>
            <w:tcBorders>
              <w:top w:val="nil"/>
              <w:left w:val="nil"/>
              <w:bottom w:val="nil"/>
              <w:right w:val="nil"/>
            </w:tcBorders>
            <w:shd w:val="clear" w:color="auto" w:fill="auto"/>
            <w:noWrap/>
            <w:vAlign w:val="bottom"/>
            <w:hideMark/>
          </w:tcPr>
          <w:p w14:paraId="1466C86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0.678</w:t>
            </w:r>
          </w:p>
        </w:tc>
        <w:tc>
          <w:tcPr>
            <w:tcW w:w="0" w:type="auto"/>
            <w:tcBorders>
              <w:top w:val="nil"/>
              <w:left w:val="nil"/>
              <w:bottom w:val="nil"/>
              <w:right w:val="nil"/>
            </w:tcBorders>
            <w:shd w:val="clear" w:color="auto" w:fill="auto"/>
            <w:noWrap/>
            <w:vAlign w:val="bottom"/>
            <w:hideMark/>
          </w:tcPr>
          <w:p w14:paraId="4623BF4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0.169</w:t>
            </w:r>
          </w:p>
        </w:tc>
        <w:tc>
          <w:tcPr>
            <w:tcW w:w="0" w:type="auto"/>
            <w:tcBorders>
              <w:top w:val="nil"/>
              <w:left w:val="nil"/>
              <w:bottom w:val="nil"/>
              <w:right w:val="nil"/>
            </w:tcBorders>
            <w:shd w:val="clear" w:color="auto" w:fill="auto"/>
            <w:noWrap/>
            <w:vAlign w:val="bottom"/>
            <w:hideMark/>
          </w:tcPr>
          <w:p w14:paraId="646F1F0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0.423</w:t>
            </w:r>
          </w:p>
        </w:tc>
        <w:tc>
          <w:tcPr>
            <w:tcW w:w="0" w:type="auto"/>
            <w:tcBorders>
              <w:top w:val="nil"/>
              <w:left w:val="nil"/>
              <w:bottom w:val="nil"/>
              <w:right w:val="nil"/>
            </w:tcBorders>
            <w:shd w:val="clear" w:color="auto" w:fill="auto"/>
            <w:noWrap/>
            <w:vAlign w:val="bottom"/>
            <w:hideMark/>
          </w:tcPr>
          <w:p w14:paraId="1605330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0.235</w:t>
            </w:r>
          </w:p>
        </w:tc>
        <w:tc>
          <w:tcPr>
            <w:tcW w:w="0" w:type="auto"/>
            <w:tcBorders>
              <w:top w:val="nil"/>
              <w:left w:val="nil"/>
              <w:bottom w:val="nil"/>
              <w:right w:val="nil"/>
            </w:tcBorders>
            <w:shd w:val="clear" w:color="auto" w:fill="auto"/>
            <w:noWrap/>
            <w:vAlign w:val="bottom"/>
            <w:hideMark/>
          </w:tcPr>
          <w:p w14:paraId="60830F7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0.263</w:t>
            </w:r>
          </w:p>
        </w:tc>
        <w:tc>
          <w:tcPr>
            <w:tcW w:w="0" w:type="auto"/>
            <w:tcBorders>
              <w:top w:val="nil"/>
              <w:left w:val="nil"/>
              <w:bottom w:val="nil"/>
              <w:right w:val="nil"/>
            </w:tcBorders>
            <w:shd w:val="clear" w:color="auto" w:fill="auto"/>
            <w:noWrap/>
            <w:vAlign w:val="bottom"/>
            <w:hideMark/>
          </w:tcPr>
          <w:p w14:paraId="1EF65C5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-0.026</w:t>
            </w:r>
          </w:p>
        </w:tc>
        <w:tc>
          <w:tcPr>
            <w:tcW w:w="0" w:type="auto"/>
            <w:tcBorders>
              <w:top w:val="nil"/>
              <w:left w:val="nil"/>
              <w:bottom w:val="nil"/>
              <w:right w:val="nil"/>
            </w:tcBorders>
            <w:shd w:val="clear" w:color="auto" w:fill="auto"/>
            <w:noWrap/>
            <w:vAlign w:val="bottom"/>
            <w:hideMark/>
          </w:tcPr>
          <w:p w14:paraId="6C407FD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0.902</w:t>
            </w:r>
          </w:p>
        </w:tc>
      </w:tr>
      <w:tr w:rsidR="004324FF" w:rsidRPr="00AB6279" w14:paraId="5FB564DA" w14:textId="77777777" w:rsidTr="008525E2">
        <w:trPr>
          <w:trHeight w:val="300"/>
        </w:trPr>
        <w:tc>
          <w:tcPr>
            <w:tcW w:w="0" w:type="auto"/>
            <w:tcBorders>
              <w:top w:val="nil"/>
              <w:left w:val="nil"/>
              <w:bottom w:val="nil"/>
              <w:right w:val="nil"/>
            </w:tcBorders>
            <w:shd w:val="clear" w:color="auto" w:fill="auto"/>
            <w:noWrap/>
            <w:vAlign w:val="bottom"/>
            <w:hideMark/>
          </w:tcPr>
          <w:p w14:paraId="68A4E86D"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wave</w:t>
            </w:r>
          </w:p>
        </w:tc>
        <w:tc>
          <w:tcPr>
            <w:tcW w:w="0" w:type="auto"/>
            <w:tcBorders>
              <w:top w:val="nil"/>
              <w:left w:val="nil"/>
              <w:bottom w:val="nil"/>
              <w:right w:val="nil"/>
            </w:tcBorders>
            <w:shd w:val="clear" w:color="auto" w:fill="auto"/>
            <w:noWrap/>
            <w:vAlign w:val="bottom"/>
            <w:hideMark/>
          </w:tcPr>
          <w:p w14:paraId="197596D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-0.014</w:t>
            </w:r>
          </w:p>
        </w:tc>
        <w:tc>
          <w:tcPr>
            <w:tcW w:w="0" w:type="auto"/>
            <w:tcBorders>
              <w:top w:val="nil"/>
              <w:left w:val="nil"/>
              <w:bottom w:val="nil"/>
              <w:right w:val="nil"/>
            </w:tcBorders>
            <w:shd w:val="clear" w:color="auto" w:fill="auto"/>
            <w:noWrap/>
            <w:vAlign w:val="bottom"/>
            <w:hideMark/>
          </w:tcPr>
          <w:p w14:paraId="4F284AA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0.946</w:t>
            </w:r>
          </w:p>
        </w:tc>
        <w:tc>
          <w:tcPr>
            <w:tcW w:w="0" w:type="auto"/>
            <w:tcBorders>
              <w:top w:val="nil"/>
              <w:left w:val="nil"/>
              <w:bottom w:val="nil"/>
              <w:right w:val="nil"/>
            </w:tcBorders>
            <w:shd w:val="clear" w:color="auto" w:fill="auto"/>
            <w:noWrap/>
            <w:vAlign w:val="bottom"/>
            <w:hideMark/>
          </w:tcPr>
          <w:p w14:paraId="57C4203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-0.031</w:t>
            </w:r>
          </w:p>
        </w:tc>
        <w:tc>
          <w:tcPr>
            <w:tcW w:w="0" w:type="auto"/>
            <w:tcBorders>
              <w:top w:val="nil"/>
              <w:left w:val="nil"/>
              <w:bottom w:val="nil"/>
              <w:right w:val="nil"/>
            </w:tcBorders>
            <w:shd w:val="clear" w:color="auto" w:fill="auto"/>
            <w:noWrap/>
            <w:vAlign w:val="bottom"/>
            <w:hideMark/>
          </w:tcPr>
          <w:p w14:paraId="1A149F0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0.874</w:t>
            </w:r>
          </w:p>
        </w:tc>
        <w:tc>
          <w:tcPr>
            <w:tcW w:w="0" w:type="auto"/>
            <w:tcBorders>
              <w:top w:val="nil"/>
              <w:left w:val="nil"/>
              <w:bottom w:val="nil"/>
              <w:right w:val="nil"/>
            </w:tcBorders>
            <w:shd w:val="clear" w:color="auto" w:fill="auto"/>
            <w:noWrap/>
            <w:vAlign w:val="bottom"/>
            <w:hideMark/>
          </w:tcPr>
          <w:p w14:paraId="24254FC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-0.057</w:t>
            </w:r>
          </w:p>
        </w:tc>
        <w:tc>
          <w:tcPr>
            <w:tcW w:w="0" w:type="auto"/>
            <w:tcBorders>
              <w:top w:val="nil"/>
              <w:left w:val="nil"/>
              <w:bottom w:val="nil"/>
              <w:right w:val="nil"/>
            </w:tcBorders>
            <w:shd w:val="clear" w:color="auto" w:fill="auto"/>
            <w:noWrap/>
            <w:vAlign w:val="bottom"/>
            <w:hideMark/>
          </w:tcPr>
          <w:p w14:paraId="467200F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0.719</w:t>
            </w:r>
          </w:p>
        </w:tc>
        <w:tc>
          <w:tcPr>
            <w:tcW w:w="0" w:type="auto"/>
            <w:tcBorders>
              <w:top w:val="nil"/>
              <w:left w:val="nil"/>
              <w:bottom w:val="nil"/>
              <w:right w:val="nil"/>
            </w:tcBorders>
            <w:shd w:val="clear" w:color="auto" w:fill="auto"/>
            <w:noWrap/>
            <w:vAlign w:val="bottom"/>
            <w:hideMark/>
          </w:tcPr>
          <w:p w14:paraId="1E9B2F9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-0.109</w:t>
            </w:r>
          </w:p>
        </w:tc>
        <w:tc>
          <w:tcPr>
            <w:tcW w:w="0" w:type="auto"/>
            <w:tcBorders>
              <w:top w:val="nil"/>
              <w:left w:val="nil"/>
              <w:bottom w:val="nil"/>
              <w:right w:val="nil"/>
            </w:tcBorders>
            <w:shd w:val="clear" w:color="auto" w:fill="auto"/>
            <w:noWrap/>
            <w:vAlign w:val="bottom"/>
            <w:hideMark/>
          </w:tcPr>
          <w:p w14:paraId="427D680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0.458</w:t>
            </w:r>
          </w:p>
        </w:tc>
        <w:tc>
          <w:tcPr>
            <w:tcW w:w="0" w:type="auto"/>
            <w:tcBorders>
              <w:top w:val="nil"/>
              <w:left w:val="nil"/>
              <w:bottom w:val="nil"/>
              <w:right w:val="nil"/>
            </w:tcBorders>
            <w:shd w:val="clear" w:color="auto" w:fill="auto"/>
            <w:noWrap/>
            <w:vAlign w:val="bottom"/>
            <w:hideMark/>
          </w:tcPr>
          <w:p w14:paraId="600BD86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-0.039</w:t>
            </w:r>
          </w:p>
        </w:tc>
        <w:tc>
          <w:tcPr>
            <w:tcW w:w="0" w:type="auto"/>
            <w:tcBorders>
              <w:top w:val="nil"/>
              <w:left w:val="nil"/>
              <w:bottom w:val="nil"/>
              <w:right w:val="nil"/>
            </w:tcBorders>
            <w:shd w:val="clear" w:color="auto" w:fill="auto"/>
            <w:noWrap/>
            <w:vAlign w:val="bottom"/>
            <w:hideMark/>
          </w:tcPr>
          <w:p w14:paraId="417928A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0.777</w:t>
            </w:r>
          </w:p>
        </w:tc>
        <w:tc>
          <w:tcPr>
            <w:tcW w:w="0" w:type="auto"/>
            <w:tcBorders>
              <w:top w:val="nil"/>
              <w:left w:val="nil"/>
              <w:bottom w:val="nil"/>
              <w:right w:val="nil"/>
            </w:tcBorders>
            <w:shd w:val="clear" w:color="auto" w:fill="auto"/>
            <w:noWrap/>
            <w:vAlign w:val="bottom"/>
            <w:hideMark/>
          </w:tcPr>
          <w:p w14:paraId="60187A1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-0.264</w:t>
            </w:r>
          </w:p>
        </w:tc>
        <w:tc>
          <w:tcPr>
            <w:tcW w:w="0" w:type="auto"/>
            <w:tcBorders>
              <w:top w:val="nil"/>
              <w:left w:val="nil"/>
              <w:bottom w:val="nil"/>
              <w:right w:val="nil"/>
            </w:tcBorders>
            <w:shd w:val="clear" w:color="auto" w:fill="auto"/>
            <w:noWrap/>
            <w:vAlign w:val="bottom"/>
            <w:hideMark/>
          </w:tcPr>
          <w:p w14:paraId="2610706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0.066</w:t>
            </w:r>
          </w:p>
        </w:tc>
      </w:tr>
      <w:tr w:rsidR="004324FF" w:rsidRPr="00AB6279" w14:paraId="70A1CB9C" w14:textId="77777777" w:rsidTr="008525E2">
        <w:trPr>
          <w:trHeight w:val="300"/>
        </w:trPr>
        <w:tc>
          <w:tcPr>
            <w:tcW w:w="0" w:type="auto"/>
            <w:tcBorders>
              <w:top w:val="nil"/>
              <w:left w:val="nil"/>
              <w:bottom w:val="nil"/>
              <w:right w:val="nil"/>
            </w:tcBorders>
            <w:shd w:val="clear" w:color="auto" w:fill="auto"/>
            <w:noWrap/>
            <w:vAlign w:val="bottom"/>
            <w:hideMark/>
          </w:tcPr>
          <w:p w14:paraId="4CEAF0F0"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Gender* wave</w:t>
            </w:r>
          </w:p>
        </w:tc>
        <w:tc>
          <w:tcPr>
            <w:tcW w:w="0" w:type="auto"/>
            <w:tcBorders>
              <w:top w:val="nil"/>
              <w:left w:val="nil"/>
              <w:bottom w:val="nil"/>
              <w:right w:val="nil"/>
            </w:tcBorders>
            <w:shd w:val="clear" w:color="auto" w:fill="auto"/>
            <w:noWrap/>
            <w:vAlign w:val="bottom"/>
            <w:hideMark/>
          </w:tcPr>
          <w:p w14:paraId="6C29F6A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-0.074</w:t>
            </w:r>
          </w:p>
        </w:tc>
        <w:tc>
          <w:tcPr>
            <w:tcW w:w="0" w:type="auto"/>
            <w:tcBorders>
              <w:top w:val="nil"/>
              <w:left w:val="nil"/>
              <w:bottom w:val="nil"/>
              <w:right w:val="nil"/>
            </w:tcBorders>
            <w:shd w:val="clear" w:color="auto" w:fill="auto"/>
            <w:noWrap/>
            <w:vAlign w:val="bottom"/>
            <w:hideMark/>
          </w:tcPr>
          <w:p w14:paraId="20E98D10"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0.488</w:t>
            </w:r>
          </w:p>
        </w:tc>
        <w:tc>
          <w:tcPr>
            <w:tcW w:w="0" w:type="auto"/>
            <w:tcBorders>
              <w:top w:val="nil"/>
              <w:left w:val="nil"/>
              <w:bottom w:val="nil"/>
              <w:right w:val="nil"/>
            </w:tcBorders>
            <w:shd w:val="clear" w:color="auto" w:fill="auto"/>
            <w:noWrap/>
            <w:vAlign w:val="bottom"/>
            <w:hideMark/>
          </w:tcPr>
          <w:p w14:paraId="3AD5717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0.119</w:t>
            </w:r>
          </w:p>
        </w:tc>
        <w:tc>
          <w:tcPr>
            <w:tcW w:w="0" w:type="auto"/>
            <w:tcBorders>
              <w:top w:val="nil"/>
              <w:left w:val="nil"/>
              <w:bottom w:val="nil"/>
              <w:right w:val="nil"/>
            </w:tcBorders>
            <w:shd w:val="clear" w:color="auto" w:fill="auto"/>
            <w:noWrap/>
            <w:vAlign w:val="bottom"/>
            <w:hideMark/>
          </w:tcPr>
          <w:p w14:paraId="296E7CC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0.125</w:t>
            </w:r>
          </w:p>
        </w:tc>
        <w:tc>
          <w:tcPr>
            <w:tcW w:w="0" w:type="auto"/>
            <w:tcBorders>
              <w:top w:val="nil"/>
              <w:left w:val="nil"/>
              <w:bottom w:val="nil"/>
              <w:right w:val="nil"/>
            </w:tcBorders>
            <w:shd w:val="clear" w:color="auto" w:fill="auto"/>
            <w:noWrap/>
            <w:vAlign w:val="bottom"/>
            <w:hideMark/>
          </w:tcPr>
          <w:p w14:paraId="0EB4DD7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0.009</w:t>
            </w:r>
          </w:p>
        </w:tc>
        <w:tc>
          <w:tcPr>
            <w:tcW w:w="0" w:type="auto"/>
            <w:tcBorders>
              <w:top w:val="nil"/>
              <w:left w:val="nil"/>
              <w:bottom w:val="nil"/>
              <w:right w:val="nil"/>
            </w:tcBorders>
            <w:shd w:val="clear" w:color="auto" w:fill="auto"/>
            <w:noWrap/>
            <w:vAlign w:val="bottom"/>
            <w:hideMark/>
          </w:tcPr>
          <w:p w14:paraId="4BA1FB6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0.884</w:t>
            </w:r>
          </w:p>
        </w:tc>
        <w:tc>
          <w:tcPr>
            <w:tcW w:w="0" w:type="auto"/>
            <w:tcBorders>
              <w:top w:val="nil"/>
              <w:left w:val="nil"/>
              <w:bottom w:val="nil"/>
              <w:right w:val="nil"/>
            </w:tcBorders>
            <w:shd w:val="clear" w:color="auto" w:fill="auto"/>
            <w:noWrap/>
            <w:vAlign w:val="bottom"/>
            <w:hideMark/>
          </w:tcPr>
          <w:p w14:paraId="20363C9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-0.078</w:t>
            </w:r>
          </w:p>
        </w:tc>
        <w:tc>
          <w:tcPr>
            <w:tcW w:w="0" w:type="auto"/>
            <w:tcBorders>
              <w:top w:val="nil"/>
              <w:left w:val="nil"/>
              <w:bottom w:val="nil"/>
              <w:right w:val="nil"/>
            </w:tcBorders>
            <w:shd w:val="clear" w:color="auto" w:fill="auto"/>
            <w:noWrap/>
            <w:vAlign w:val="bottom"/>
            <w:hideMark/>
          </w:tcPr>
          <w:p w14:paraId="5BC0349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0.144</w:t>
            </w:r>
          </w:p>
        </w:tc>
        <w:tc>
          <w:tcPr>
            <w:tcW w:w="0" w:type="auto"/>
            <w:tcBorders>
              <w:top w:val="nil"/>
              <w:left w:val="nil"/>
              <w:bottom w:val="nil"/>
              <w:right w:val="nil"/>
            </w:tcBorders>
            <w:shd w:val="clear" w:color="auto" w:fill="auto"/>
            <w:noWrap/>
            <w:vAlign w:val="bottom"/>
            <w:hideMark/>
          </w:tcPr>
          <w:p w14:paraId="77AE71B9"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-0.102</w:t>
            </w:r>
          </w:p>
        </w:tc>
        <w:tc>
          <w:tcPr>
            <w:tcW w:w="0" w:type="auto"/>
            <w:tcBorders>
              <w:top w:val="nil"/>
              <w:left w:val="nil"/>
              <w:bottom w:val="nil"/>
              <w:right w:val="nil"/>
            </w:tcBorders>
            <w:shd w:val="clear" w:color="auto" w:fill="auto"/>
            <w:noWrap/>
            <w:vAlign w:val="bottom"/>
            <w:hideMark/>
          </w:tcPr>
          <w:p w14:paraId="7A4DC37C"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0.052</w:t>
            </w:r>
          </w:p>
        </w:tc>
        <w:tc>
          <w:tcPr>
            <w:tcW w:w="0" w:type="auto"/>
            <w:tcBorders>
              <w:top w:val="nil"/>
              <w:left w:val="nil"/>
              <w:bottom w:val="nil"/>
              <w:right w:val="nil"/>
            </w:tcBorders>
            <w:shd w:val="clear" w:color="auto" w:fill="auto"/>
            <w:noWrap/>
            <w:vAlign w:val="bottom"/>
            <w:hideMark/>
          </w:tcPr>
          <w:p w14:paraId="145160D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0.018</w:t>
            </w:r>
          </w:p>
        </w:tc>
        <w:tc>
          <w:tcPr>
            <w:tcW w:w="0" w:type="auto"/>
            <w:tcBorders>
              <w:top w:val="nil"/>
              <w:left w:val="nil"/>
              <w:bottom w:val="nil"/>
              <w:right w:val="nil"/>
            </w:tcBorders>
            <w:shd w:val="clear" w:color="auto" w:fill="auto"/>
            <w:noWrap/>
            <w:vAlign w:val="bottom"/>
            <w:hideMark/>
          </w:tcPr>
          <w:p w14:paraId="10FDB8A8"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0.723</w:t>
            </w:r>
          </w:p>
        </w:tc>
      </w:tr>
      <w:tr w:rsidR="004324FF" w:rsidRPr="00AB6279" w14:paraId="70796EC2" w14:textId="77777777" w:rsidTr="008525E2">
        <w:trPr>
          <w:trHeight w:val="300"/>
        </w:trPr>
        <w:tc>
          <w:tcPr>
            <w:tcW w:w="0" w:type="auto"/>
            <w:tcBorders>
              <w:top w:val="nil"/>
              <w:left w:val="nil"/>
              <w:right w:val="nil"/>
            </w:tcBorders>
            <w:shd w:val="clear" w:color="auto" w:fill="auto"/>
            <w:noWrap/>
            <w:vAlign w:val="bottom"/>
            <w:hideMark/>
          </w:tcPr>
          <w:p w14:paraId="0A0D23ED"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right w:val="nil"/>
            </w:tcBorders>
            <w:shd w:val="clear" w:color="auto" w:fill="auto"/>
            <w:noWrap/>
            <w:vAlign w:val="bottom"/>
            <w:hideMark/>
          </w:tcPr>
          <w:p w14:paraId="3527DF2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1830</w:t>
            </w:r>
          </w:p>
        </w:tc>
        <w:tc>
          <w:tcPr>
            <w:tcW w:w="0" w:type="auto"/>
            <w:tcBorders>
              <w:top w:val="nil"/>
              <w:left w:val="nil"/>
              <w:right w:val="nil"/>
            </w:tcBorders>
            <w:shd w:val="clear" w:color="auto" w:fill="auto"/>
            <w:noWrap/>
            <w:vAlign w:val="bottom"/>
            <w:hideMark/>
          </w:tcPr>
          <w:p w14:paraId="55A829B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right w:val="nil"/>
            </w:tcBorders>
            <w:shd w:val="clear" w:color="auto" w:fill="auto"/>
            <w:noWrap/>
            <w:vAlign w:val="bottom"/>
            <w:hideMark/>
          </w:tcPr>
          <w:p w14:paraId="2F552FD1"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1646</w:t>
            </w:r>
          </w:p>
        </w:tc>
        <w:tc>
          <w:tcPr>
            <w:tcW w:w="0" w:type="auto"/>
            <w:tcBorders>
              <w:top w:val="nil"/>
              <w:left w:val="nil"/>
              <w:right w:val="nil"/>
            </w:tcBorders>
            <w:shd w:val="clear" w:color="auto" w:fill="auto"/>
            <w:noWrap/>
            <w:vAlign w:val="bottom"/>
            <w:hideMark/>
          </w:tcPr>
          <w:p w14:paraId="721832B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right w:val="nil"/>
            </w:tcBorders>
            <w:shd w:val="clear" w:color="auto" w:fill="auto"/>
            <w:noWrap/>
            <w:vAlign w:val="bottom"/>
            <w:hideMark/>
          </w:tcPr>
          <w:p w14:paraId="255DEBB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2162</w:t>
            </w:r>
          </w:p>
        </w:tc>
        <w:tc>
          <w:tcPr>
            <w:tcW w:w="0" w:type="auto"/>
            <w:tcBorders>
              <w:top w:val="nil"/>
              <w:left w:val="nil"/>
              <w:right w:val="nil"/>
            </w:tcBorders>
            <w:shd w:val="clear" w:color="auto" w:fill="auto"/>
            <w:noWrap/>
            <w:vAlign w:val="bottom"/>
            <w:hideMark/>
          </w:tcPr>
          <w:p w14:paraId="1F27F07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right w:val="nil"/>
            </w:tcBorders>
            <w:shd w:val="clear" w:color="auto" w:fill="auto"/>
            <w:noWrap/>
            <w:vAlign w:val="bottom"/>
            <w:hideMark/>
          </w:tcPr>
          <w:p w14:paraId="5A4004A7"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2881</w:t>
            </w:r>
          </w:p>
        </w:tc>
        <w:tc>
          <w:tcPr>
            <w:tcW w:w="0" w:type="auto"/>
            <w:tcBorders>
              <w:top w:val="nil"/>
              <w:left w:val="nil"/>
              <w:right w:val="nil"/>
            </w:tcBorders>
            <w:shd w:val="clear" w:color="auto" w:fill="auto"/>
            <w:noWrap/>
            <w:vAlign w:val="bottom"/>
            <w:hideMark/>
          </w:tcPr>
          <w:p w14:paraId="64FF603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right w:val="nil"/>
            </w:tcBorders>
            <w:shd w:val="clear" w:color="auto" w:fill="auto"/>
            <w:noWrap/>
            <w:vAlign w:val="bottom"/>
            <w:hideMark/>
          </w:tcPr>
          <w:p w14:paraId="341A3CB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3333</w:t>
            </w:r>
          </w:p>
        </w:tc>
        <w:tc>
          <w:tcPr>
            <w:tcW w:w="0" w:type="auto"/>
            <w:tcBorders>
              <w:top w:val="nil"/>
              <w:left w:val="nil"/>
              <w:right w:val="nil"/>
            </w:tcBorders>
            <w:shd w:val="clear" w:color="auto" w:fill="auto"/>
            <w:noWrap/>
            <w:vAlign w:val="bottom"/>
            <w:hideMark/>
          </w:tcPr>
          <w:p w14:paraId="6D9867E3"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right w:val="nil"/>
            </w:tcBorders>
            <w:shd w:val="clear" w:color="auto" w:fill="auto"/>
            <w:noWrap/>
            <w:vAlign w:val="bottom"/>
            <w:hideMark/>
          </w:tcPr>
          <w:p w14:paraId="0AD651C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2940</w:t>
            </w:r>
          </w:p>
        </w:tc>
        <w:tc>
          <w:tcPr>
            <w:tcW w:w="0" w:type="auto"/>
            <w:tcBorders>
              <w:top w:val="nil"/>
              <w:left w:val="nil"/>
              <w:right w:val="nil"/>
            </w:tcBorders>
            <w:shd w:val="clear" w:color="auto" w:fill="auto"/>
            <w:noWrap/>
            <w:vAlign w:val="bottom"/>
            <w:hideMark/>
          </w:tcPr>
          <w:p w14:paraId="5B0BD86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r w:rsidR="004324FF" w:rsidRPr="00AB6279" w14:paraId="3C306223" w14:textId="77777777" w:rsidTr="008525E2">
        <w:trPr>
          <w:trHeight w:val="300"/>
        </w:trPr>
        <w:tc>
          <w:tcPr>
            <w:tcW w:w="0" w:type="auto"/>
            <w:tcBorders>
              <w:top w:val="nil"/>
              <w:left w:val="nil"/>
              <w:bottom w:val="single" w:sz="4" w:space="0" w:color="auto"/>
              <w:right w:val="nil"/>
            </w:tcBorders>
            <w:shd w:val="clear" w:color="auto" w:fill="auto"/>
            <w:noWrap/>
            <w:vAlign w:val="bottom"/>
            <w:hideMark/>
          </w:tcPr>
          <w:p w14:paraId="7D9B0108" w14:textId="77777777" w:rsidR="004324FF" w:rsidRPr="00AB6279" w:rsidRDefault="004324FF" w:rsidP="008525E2">
            <w:pPr>
              <w:spacing w:after="0" w:line="240" w:lineRule="auto"/>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n</w:t>
            </w:r>
          </w:p>
        </w:tc>
        <w:tc>
          <w:tcPr>
            <w:tcW w:w="0" w:type="auto"/>
            <w:tcBorders>
              <w:top w:val="nil"/>
              <w:left w:val="nil"/>
              <w:bottom w:val="single" w:sz="4" w:space="0" w:color="auto"/>
              <w:right w:val="nil"/>
            </w:tcBorders>
            <w:shd w:val="clear" w:color="auto" w:fill="auto"/>
            <w:noWrap/>
            <w:vAlign w:val="bottom"/>
            <w:hideMark/>
          </w:tcPr>
          <w:p w14:paraId="3E839A2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653</w:t>
            </w:r>
          </w:p>
        </w:tc>
        <w:tc>
          <w:tcPr>
            <w:tcW w:w="0" w:type="auto"/>
            <w:tcBorders>
              <w:top w:val="nil"/>
              <w:left w:val="nil"/>
              <w:bottom w:val="single" w:sz="4" w:space="0" w:color="auto"/>
              <w:right w:val="nil"/>
            </w:tcBorders>
            <w:shd w:val="clear" w:color="auto" w:fill="auto"/>
            <w:noWrap/>
            <w:vAlign w:val="bottom"/>
            <w:hideMark/>
          </w:tcPr>
          <w:p w14:paraId="59BD829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5647AC14"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547</w:t>
            </w:r>
          </w:p>
        </w:tc>
        <w:tc>
          <w:tcPr>
            <w:tcW w:w="0" w:type="auto"/>
            <w:tcBorders>
              <w:top w:val="nil"/>
              <w:left w:val="nil"/>
              <w:bottom w:val="single" w:sz="4" w:space="0" w:color="auto"/>
              <w:right w:val="nil"/>
            </w:tcBorders>
            <w:shd w:val="clear" w:color="auto" w:fill="auto"/>
            <w:noWrap/>
            <w:vAlign w:val="bottom"/>
            <w:hideMark/>
          </w:tcPr>
          <w:p w14:paraId="16A1513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45B54535"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692</w:t>
            </w:r>
          </w:p>
        </w:tc>
        <w:tc>
          <w:tcPr>
            <w:tcW w:w="0" w:type="auto"/>
            <w:tcBorders>
              <w:top w:val="nil"/>
              <w:left w:val="nil"/>
              <w:bottom w:val="single" w:sz="4" w:space="0" w:color="auto"/>
              <w:right w:val="nil"/>
            </w:tcBorders>
            <w:shd w:val="clear" w:color="auto" w:fill="auto"/>
            <w:noWrap/>
            <w:vAlign w:val="bottom"/>
            <w:hideMark/>
          </w:tcPr>
          <w:p w14:paraId="562CCBC2"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0F91B296"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908</w:t>
            </w:r>
          </w:p>
        </w:tc>
        <w:tc>
          <w:tcPr>
            <w:tcW w:w="0" w:type="auto"/>
            <w:tcBorders>
              <w:top w:val="nil"/>
              <w:left w:val="nil"/>
              <w:bottom w:val="single" w:sz="4" w:space="0" w:color="auto"/>
              <w:right w:val="nil"/>
            </w:tcBorders>
            <w:shd w:val="clear" w:color="auto" w:fill="auto"/>
            <w:noWrap/>
            <w:vAlign w:val="bottom"/>
            <w:hideMark/>
          </w:tcPr>
          <w:p w14:paraId="637CE78D"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49CBFBDE"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1029</w:t>
            </w:r>
          </w:p>
        </w:tc>
        <w:tc>
          <w:tcPr>
            <w:tcW w:w="0" w:type="auto"/>
            <w:tcBorders>
              <w:top w:val="nil"/>
              <w:left w:val="nil"/>
              <w:bottom w:val="single" w:sz="4" w:space="0" w:color="auto"/>
              <w:right w:val="nil"/>
            </w:tcBorders>
            <w:shd w:val="clear" w:color="auto" w:fill="auto"/>
            <w:noWrap/>
            <w:vAlign w:val="bottom"/>
            <w:hideMark/>
          </w:tcPr>
          <w:p w14:paraId="318A3FDA"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c>
          <w:tcPr>
            <w:tcW w:w="0" w:type="auto"/>
            <w:tcBorders>
              <w:top w:val="nil"/>
              <w:left w:val="nil"/>
              <w:bottom w:val="single" w:sz="4" w:space="0" w:color="auto"/>
              <w:right w:val="nil"/>
            </w:tcBorders>
            <w:shd w:val="clear" w:color="auto" w:fill="auto"/>
            <w:noWrap/>
            <w:vAlign w:val="bottom"/>
            <w:hideMark/>
          </w:tcPr>
          <w:p w14:paraId="1FC05D9F"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r w:rsidRPr="00AB6279">
              <w:rPr>
                <w:rFonts w:ascii="Times New Roman" w:eastAsia="Times New Roman" w:hAnsi="Times New Roman" w:cs="Times New Roman"/>
                <w:color w:val="000000"/>
                <w:lang w:eastAsia="en-GB"/>
              </w:rPr>
              <w:t>901</w:t>
            </w:r>
          </w:p>
        </w:tc>
        <w:tc>
          <w:tcPr>
            <w:tcW w:w="0" w:type="auto"/>
            <w:tcBorders>
              <w:top w:val="nil"/>
              <w:left w:val="nil"/>
              <w:bottom w:val="single" w:sz="4" w:space="0" w:color="auto"/>
              <w:right w:val="nil"/>
            </w:tcBorders>
            <w:shd w:val="clear" w:color="auto" w:fill="auto"/>
            <w:noWrap/>
            <w:vAlign w:val="bottom"/>
            <w:hideMark/>
          </w:tcPr>
          <w:p w14:paraId="31D464EB" w14:textId="77777777" w:rsidR="004324FF" w:rsidRPr="00AB6279" w:rsidRDefault="004324FF" w:rsidP="008525E2">
            <w:pPr>
              <w:spacing w:after="0" w:line="240" w:lineRule="auto"/>
              <w:jc w:val="right"/>
              <w:rPr>
                <w:rFonts w:ascii="Times New Roman" w:eastAsia="Times New Roman" w:hAnsi="Times New Roman" w:cs="Times New Roman"/>
                <w:color w:val="000000"/>
                <w:lang w:eastAsia="en-GB"/>
              </w:rPr>
            </w:pPr>
          </w:p>
        </w:tc>
      </w:tr>
    </w:tbl>
    <w:p w14:paraId="2731BF98" w14:textId="77777777" w:rsidR="004324FF" w:rsidRPr="00F807E2" w:rsidRDefault="00F807E2" w:rsidP="00FB112D">
      <w:pPr>
        <w:spacing w:after="0" w:line="240" w:lineRule="auto"/>
        <w:sectPr w:rsidR="004324FF" w:rsidRPr="00F807E2" w:rsidSect="004324FF">
          <w:pgSz w:w="16838" w:h="11906" w:orient="landscape"/>
          <w:pgMar w:top="1134" w:right="1134" w:bottom="1134" w:left="1134" w:header="709" w:footer="709" w:gutter="0"/>
          <w:cols w:space="708"/>
          <w:docGrid w:linePitch="360"/>
        </w:sectPr>
      </w:pPr>
      <w:r w:rsidRPr="00F807E2">
        <w:t>Adjusting for education, partner in hh, SRH, empl, chronic conditions</w:t>
      </w:r>
      <w:r>
        <w:t xml:space="preserve"> and squared wave.</w:t>
      </w:r>
    </w:p>
    <w:p w14:paraId="3A8FECC1" w14:textId="383D20E8" w:rsidR="00FB112D" w:rsidRPr="00D53C85" w:rsidRDefault="00EC4002" w:rsidP="00FB112D">
      <w:pPr>
        <w:spacing w:after="0" w:line="240" w:lineRule="auto"/>
        <w:rPr>
          <w:b/>
        </w:rPr>
      </w:pPr>
      <w:r>
        <w:rPr>
          <w:b/>
        </w:rPr>
        <w:lastRenderedPageBreak/>
        <w:t xml:space="preserve">Figure 2a: Cohort-specific effects for </w:t>
      </w:r>
      <w:commentRangeStart w:id="13"/>
      <w:r w:rsidR="00653080">
        <w:rPr>
          <w:b/>
        </w:rPr>
        <w:t>Continental</w:t>
      </w:r>
      <w:r w:rsidR="00F807E2">
        <w:rPr>
          <w:b/>
        </w:rPr>
        <w:t xml:space="preserve"> (adjusted model)</w:t>
      </w:r>
      <w:commentRangeEnd w:id="13"/>
      <w:r w:rsidR="008525E2">
        <w:rPr>
          <w:rStyle w:val="Kommentarsreferens"/>
        </w:rPr>
        <w:commentReference w:id="13"/>
      </w:r>
    </w:p>
    <w:p w14:paraId="3E7A8D58" w14:textId="77777777" w:rsidR="00FB112D" w:rsidRDefault="00653080" w:rsidP="00FB112D">
      <w:pPr>
        <w:spacing w:after="0" w:line="240" w:lineRule="auto"/>
      </w:pPr>
      <w:r>
        <w:rPr>
          <w:noProof/>
        </w:rPr>
        <mc:AlternateContent>
          <mc:Choice Requires="wps">
            <w:drawing>
              <wp:anchor distT="45720" distB="45720" distL="114300" distR="114300" simplePos="0" relativeHeight="251659264" behindDoc="0" locked="0" layoutInCell="1" allowOverlap="1" wp14:anchorId="311BC0F5" wp14:editId="10C63C04">
                <wp:simplePos x="0" y="0"/>
                <wp:positionH relativeFrom="column">
                  <wp:posOffset>3289935</wp:posOffset>
                </wp:positionH>
                <wp:positionV relativeFrom="paragraph">
                  <wp:posOffset>13970</wp:posOffset>
                </wp:positionV>
                <wp:extent cx="3305175" cy="140462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4620"/>
                        </a:xfrm>
                        <a:prstGeom prst="rect">
                          <a:avLst/>
                        </a:prstGeom>
                        <a:solidFill>
                          <a:srgbClr val="FFFFFF"/>
                        </a:solidFill>
                        <a:ln w="9525">
                          <a:noFill/>
                          <a:miter lim="800000"/>
                          <a:headEnd/>
                          <a:tailEnd/>
                        </a:ln>
                      </wps:spPr>
                      <wps:txbx>
                        <w:txbxContent>
                          <w:p w14:paraId="272CA342" w14:textId="77777777" w:rsidR="008525E2" w:rsidRDefault="008525E2" w:rsidP="00653080">
                            <w:pPr>
                              <w:rPr>
                                <w:lang w:val="en-CA"/>
                              </w:rPr>
                            </w:pPr>
                            <w:r>
                              <w:rPr>
                                <w:lang w:val="en-CA"/>
                              </w:rPr>
                              <w:t>“Pooled model (see above) for comparison:</w:t>
                            </w:r>
                          </w:p>
                          <w:p w14:paraId="767FDC9C" w14:textId="77777777" w:rsidR="008525E2" w:rsidRDefault="008525E2" w:rsidP="00653080">
                            <w:pPr>
                              <w:rPr>
                                <w:lang w:val="en-CA"/>
                              </w:rPr>
                            </w:pPr>
                            <w:r w:rsidRPr="005D7EAA">
                              <w:rPr>
                                <w:noProof/>
                                <w:lang w:val="en-CA"/>
                              </w:rPr>
                              <w:drawing>
                                <wp:inline distT="0" distB="0" distL="0" distR="0" wp14:anchorId="4C392BE8" wp14:editId="485630AF">
                                  <wp:extent cx="2990135" cy="2174644"/>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3454" cy="2177058"/>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1BC0F5" id="_x0000_t202" coordsize="21600,21600" o:spt="202" path="m,l,21600r21600,l21600,xe">
                <v:stroke joinstyle="miter"/>
                <v:path gradientshapeok="t" o:connecttype="rect"/>
              </v:shapetype>
              <v:shape id="Text Box 2" o:spid="_x0000_s1026" type="#_x0000_t202" style="position:absolute;margin-left:259.05pt;margin-top:1.1pt;width:26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" stroked="f">
                <v:textbox style="mso-fit-shape-to-text:t">
                  <w:txbxContent>
                    <w:p w14:paraId="272CA342" w14:textId="77777777" w:rsidR="008525E2" w:rsidRDefault="008525E2" w:rsidP="00653080">
                      <w:pPr>
                        <w:rPr>
                          <w:lang w:val="en-CA"/>
                        </w:rPr>
                      </w:pPr>
                      <w:r>
                        <w:rPr>
                          <w:lang w:val="en-CA"/>
                        </w:rPr>
                        <w:t>“Pooled model (see above) for comparison:</w:t>
                      </w:r>
                    </w:p>
                    <w:p w14:paraId="767FDC9C" w14:textId="77777777" w:rsidR="008525E2" w:rsidRDefault="008525E2" w:rsidP="00653080">
                      <w:pPr>
                        <w:rPr>
                          <w:lang w:val="en-CA"/>
                        </w:rPr>
                      </w:pPr>
                      <w:r w:rsidRPr="005D7EAA">
                        <w:rPr>
                          <w:noProof/>
                          <w:lang w:val="en-CA"/>
                        </w:rPr>
                        <w:drawing>
                          <wp:inline distT="0" distB="0" distL="0" distR="0" wp14:anchorId="4C392BE8" wp14:editId="485630AF">
                            <wp:extent cx="2990135" cy="2174644"/>
                            <wp:effectExtent l="0" t="0" r="127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93454" cy="2177058"/>
                                    </a:xfrm>
                                    <a:prstGeom prst="rect">
                                      <a:avLst/>
                                    </a:prstGeom>
                                    <a:noFill/>
                                    <a:ln>
                                      <a:noFill/>
                                    </a:ln>
                                  </pic:spPr>
                                </pic:pic>
                              </a:graphicData>
                            </a:graphic>
                          </wp:inline>
                        </w:drawing>
                      </w:r>
                    </w:p>
                  </w:txbxContent>
                </v:textbox>
                <w10:wrap type="square"/>
              </v:shape>
            </w:pict>
          </mc:Fallback>
        </mc:AlternateContent>
      </w:r>
      <w:r w:rsidR="00FB112D">
        <w:rPr>
          <w:noProof/>
        </w:rPr>
        <w:drawing>
          <wp:inline distT="0" distB="0" distL="0" distR="0" wp14:anchorId="1FF92418" wp14:editId="33EA80DD">
            <wp:extent cx="3146708" cy="145732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50465" cy="1459065"/>
                    </a:xfrm>
                    <a:prstGeom prst="rect">
                      <a:avLst/>
                    </a:prstGeom>
                    <a:noFill/>
                    <a:ln>
                      <a:noFill/>
                    </a:ln>
                  </pic:spPr>
                </pic:pic>
              </a:graphicData>
            </a:graphic>
          </wp:inline>
        </w:drawing>
      </w:r>
    </w:p>
    <w:p w14:paraId="7E8D2BA7" w14:textId="77777777" w:rsidR="00FB112D" w:rsidRDefault="00FB112D" w:rsidP="00FB112D">
      <w:pPr>
        <w:spacing w:after="0" w:line="240" w:lineRule="auto"/>
      </w:pPr>
      <w:r>
        <w:rPr>
          <w:noProof/>
        </w:rPr>
        <w:drawing>
          <wp:inline distT="0" distB="0" distL="0" distR="0" wp14:anchorId="465E7773" wp14:editId="31195676">
            <wp:extent cx="3152775" cy="145512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57515" cy="1457315"/>
                    </a:xfrm>
                    <a:prstGeom prst="rect">
                      <a:avLst/>
                    </a:prstGeom>
                    <a:noFill/>
                    <a:ln>
                      <a:noFill/>
                    </a:ln>
                  </pic:spPr>
                </pic:pic>
              </a:graphicData>
            </a:graphic>
          </wp:inline>
        </w:drawing>
      </w:r>
    </w:p>
    <w:p w14:paraId="08D098D6" w14:textId="77777777" w:rsidR="00FB112D" w:rsidRDefault="00FB112D" w:rsidP="00FB112D">
      <w:pPr>
        <w:spacing w:after="0" w:line="240" w:lineRule="auto"/>
      </w:pPr>
      <w:r>
        <w:rPr>
          <w:noProof/>
        </w:rPr>
        <w:drawing>
          <wp:inline distT="0" distB="0" distL="0" distR="0" wp14:anchorId="3416C4FC" wp14:editId="688FC266">
            <wp:extent cx="3168015" cy="145709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4580" cy="1464718"/>
                    </a:xfrm>
                    <a:prstGeom prst="rect">
                      <a:avLst/>
                    </a:prstGeom>
                    <a:noFill/>
                    <a:ln>
                      <a:noFill/>
                    </a:ln>
                  </pic:spPr>
                </pic:pic>
              </a:graphicData>
            </a:graphic>
          </wp:inline>
        </w:drawing>
      </w:r>
    </w:p>
    <w:p w14:paraId="45840443" w14:textId="77777777" w:rsidR="00FB112D" w:rsidRDefault="00FB112D" w:rsidP="00FB112D">
      <w:pPr>
        <w:spacing w:after="0" w:line="240" w:lineRule="auto"/>
      </w:pPr>
      <w:r>
        <w:rPr>
          <w:noProof/>
        </w:rPr>
        <w:drawing>
          <wp:inline distT="0" distB="0" distL="0" distR="0" wp14:anchorId="6E21AE80" wp14:editId="1D305079">
            <wp:extent cx="3168507" cy="14573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75945" cy="1460746"/>
                    </a:xfrm>
                    <a:prstGeom prst="rect">
                      <a:avLst/>
                    </a:prstGeom>
                    <a:noFill/>
                    <a:ln>
                      <a:noFill/>
                    </a:ln>
                  </pic:spPr>
                </pic:pic>
              </a:graphicData>
            </a:graphic>
          </wp:inline>
        </w:drawing>
      </w:r>
    </w:p>
    <w:p w14:paraId="74A452DB" w14:textId="77777777" w:rsidR="00FB112D" w:rsidRDefault="00FB112D" w:rsidP="00FB112D">
      <w:pPr>
        <w:spacing w:after="0" w:line="240" w:lineRule="auto"/>
      </w:pPr>
      <w:r>
        <w:rPr>
          <w:noProof/>
        </w:rPr>
        <w:drawing>
          <wp:inline distT="0" distB="0" distL="0" distR="0" wp14:anchorId="618C020E" wp14:editId="5337B398">
            <wp:extent cx="3190875" cy="1418167"/>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94669" cy="1419853"/>
                    </a:xfrm>
                    <a:prstGeom prst="rect">
                      <a:avLst/>
                    </a:prstGeom>
                    <a:noFill/>
                    <a:ln>
                      <a:noFill/>
                    </a:ln>
                  </pic:spPr>
                </pic:pic>
              </a:graphicData>
            </a:graphic>
          </wp:inline>
        </w:drawing>
      </w:r>
    </w:p>
    <w:p w14:paraId="5F0B9790" w14:textId="77777777" w:rsidR="004E06D7" w:rsidRDefault="00FB112D" w:rsidP="00FB112D">
      <w:pPr>
        <w:spacing w:after="0" w:line="240" w:lineRule="auto"/>
        <w:sectPr w:rsidR="004E06D7" w:rsidSect="00FB112D">
          <w:pgSz w:w="11906" w:h="16838"/>
          <w:pgMar w:top="1134" w:right="1134" w:bottom="1134" w:left="1134" w:header="709" w:footer="709" w:gutter="0"/>
          <w:cols w:space="708"/>
          <w:docGrid w:linePitch="360"/>
        </w:sectPr>
      </w:pPr>
      <w:r>
        <w:rPr>
          <w:noProof/>
        </w:rPr>
        <w:drawing>
          <wp:inline distT="0" distB="0" distL="0" distR="0" wp14:anchorId="1AF1A643" wp14:editId="43841C3A">
            <wp:extent cx="3228975" cy="1467716"/>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29987" cy="1468176"/>
                    </a:xfrm>
                    <a:prstGeom prst="rect">
                      <a:avLst/>
                    </a:prstGeom>
                    <a:noFill/>
                    <a:ln>
                      <a:noFill/>
                    </a:ln>
                  </pic:spPr>
                </pic:pic>
              </a:graphicData>
            </a:graphic>
          </wp:inline>
        </w:drawing>
      </w:r>
    </w:p>
    <w:p w14:paraId="5AC260D4" w14:textId="7D458D8C" w:rsidR="006B12E1" w:rsidRPr="006B12E1" w:rsidRDefault="00EC4002" w:rsidP="00FB112D">
      <w:pPr>
        <w:spacing w:after="0" w:line="240" w:lineRule="auto"/>
        <w:rPr>
          <w:b/>
        </w:rPr>
      </w:pPr>
      <w:r>
        <w:rPr>
          <w:b/>
        </w:rPr>
        <w:lastRenderedPageBreak/>
        <w:t xml:space="preserve">Figure 2b: Cohort-specific effects for </w:t>
      </w:r>
      <w:commentRangeStart w:id="14"/>
      <w:commentRangeStart w:id="15"/>
      <w:r w:rsidR="006B12E1">
        <w:rPr>
          <w:b/>
        </w:rPr>
        <w:t>Southern</w:t>
      </w:r>
      <w:r w:rsidR="00F807E2">
        <w:rPr>
          <w:b/>
        </w:rPr>
        <w:t xml:space="preserve"> (adjusted model)</w:t>
      </w:r>
      <w:commentRangeEnd w:id="14"/>
      <w:r w:rsidR="008525E2">
        <w:rPr>
          <w:rStyle w:val="Kommentarsreferens"/>
        </w:rPr>
        <w:commentReference w:id="14"/>
      </w:r>
      <w:commentRangeEnd w:id="15"/>
      <w:r w:rsidR="008E10F7">
        <w:rPr>
          <w:rStyle w:val="Kommentarsreferens"/>
        </w:rPr>
        <w:commentReference w:id="15"/>
      </w:r>
    </w:p>
    <w:p w14:paraId="6E0985F8" w14:textId="77777777" w:rsidR="00672E06" w:rsidRDefault="00653080" w:rsidP="00FB112D">
      <w:pPr>
        <w:spacing w:after="0" w:line="240" w:lineRule="auto"/>
      </w:pPr>
      <w:r>
        <w:rPr>
          <w:noProof/>
        </w:rPr>
        <mc:AlternateContent>
          <mc:Choice Requires="wps">
            <w:drawing>
              <wp:anchor distT="0" distB="0" distL="114300" distR="114300" simplePos="0" relativeHeight="251660288" behindDoc="0" locked="0" layoutInCell="1" allowOverlap="1" wp14:anchorId="3E3BA647" wp14:editId="1166B708">
                <wp:simplePos x="0" y="0"/>
                <wp:positionH relativeFrom="column">
                  <wp:posOffset>3337560</wp:posOffset>
                </wp:positionH>
                <wp:positionV relativeFrom="paragraph">
                  <wp:posOffset>13970</wp:posOffset>
                </wp:positionV>
                <wp:extent cx="3305175" cy="1404620"/>
                <wp:effectExtent l="0" t="0" r="952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4620"/>
                        </a:xfrm>
                        <a:prstGeom prst="rect">
                          <a:avLst/>
                        </a:prstGeom>
                        <a:solidFill>
                          <a:srgbClr val="FFFFFF"/>
                        </a:solidFill>
                        <a:ln w="9525">
                          <a:noFill/>
                          <a:miter lim="800000"/>
                          <a:headEnd/>
                          <a:tailEnd/>
                        </a:ln>
                      </wps:spPr>
                      <wps:txbx>
                        <w:txbxContent>
                          <w:p w14:paraId="7221775C" w14:textId="77777777" w:rsidR="008525E2" w:rsidRDefault="008525E2" w:rsidP="00653080">
                            <w:pPr>
                              <w:rPr>
                                <w:lang w:val="en-CA"/>
                              </w:rPr>
                            </w:pPr>
                            <w:r>
                              <w:rPr>
                                <w:lang w:val="en-CA"/>
                              </w:rPr>
                              <w:t>“Pooled model (see above) for comparison:</w:t>
                            </w:r>
                          </w:p>
                          <w:p w14:paraId="08ECFA10" w14:textId="77777777" w:rsidR="008525E2" w:rsidRDefault="008525E2" w:rsidP="00653080">
                            <w:pPr>
                              <w:rPr>
                                <w:lang w:val="en-CA"/>
                              </w:rPr>
                            </w:pPr>
                            <w:r w:rsidRPr="005D7EAA">
                              <w:rPr>
                                <w:noProof/>
                                <w:lang w:val="en-CA"/>
                              </w:rPr>
                              <w:drawing>
                                <wp:inline distT="0" distB="0" distL="0" distR="0" wp14:anchorId="2D967567" wp14:editId="0022C35E">
                                  <wp:extent cx="3113405" cy="2264295"/>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3405" cy="226429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3E3BA647" id="_x0000_s1027" type="#_x0000_t202" style="position:absolute;margin-left:262.8pt;margin-top:1.1pt;width:260.25pt;height:1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" stroked="f">
                <v:textbox style="mso-fit-shape-to-text:t">
                  <w:txbxContent>
                    <w:p w14:paraId="7221775C" w14:textId="77777777" w:rsidR="008525E2" w:rsidRDefault="008525E2" w:rsidP="00653080">
                      <w:pPr>
                        <w:rPr>
                          <w:lang w:val="en-CA"/>
                        </w:rPr>
                      </w:pPr>
                      <w:r>
                        <w:rPr>
                          <w:lang w:val="en-CA"/>
                        </w:rPr>
                        <w:t>“Pooled model (see above) for comparison:</w:t>
                      </w:r>
                    </w:p>
                    <w:p w14:paraId="08ECFA10" w14:textId="77777777" w:rsidR="008525E2" w:rsidRDefault="008525E2" w:rsidP="00653080">
                      <w:pPr>
                        <w:rPr>
                          <w:lang w:val="en-CA"/>
                        </w:rPr>
                      </w:pPr>
                      <w:r w:rsidRPr="005D7EAA">
                        <w:rPr>
                          <w:noProof/>
                          <w:lang w:val="en-CA"/>
                        </w:rPr>
                        <w:drawing>
                          <wp:inline distT="0" distB="0" distL="0" distR="0" wp14:anchorId="2D967567" wp14:editId="0022C35E">
                            <wp:extent cx="3113405" cy="2264295"/>
                            <wp:effectExtent l="0" t="0" r="0" b="317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113405" cy="2264295"/>
                                    </a:xfrm>
                                    <a:prstGeom prst="rect">
                                      <a:avLst/>
                                    </a:prstGeom>
                                    <a:noFill/>
                                    <a:ln>
                                      <a:noFill/>
                                    </a:ln>
                                  </pic:spPr>
                                </pic:pic>
                              </a:graphicData>
                            </a:graphic>
                          </wp:inline>
                        </w:drawing>
                      </w:r>
                    </w:p>
                  </w:txbxContent>
                </v:textbox>
              </v:shape>
            </w:pict>
          </mc:Fallback>
        </mc:AlternateContent>
      </w:r>
      <w:r w:rsidR="00D53C85">
        <w:rPr>
          <w:noProof/>
        </w:rPr>
        <w:drawing>
          <wp:inline distT="0" distB="0" distL="0" distR="0" wp14:anchorId="2C885B17" wp14:editId="061B4924">
            <wp:extent cx="3267075" cy="14859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67075" cy="1485900"/>
                    </a:xfrm>
                    <a:prstGeom prst="rect">
                      <a:avLst/>
                    </a:prstGeom>
                    <a:noFill/>
                    <a:ln>
                      <a:noFill/>
                    </a:ln>
                  </pic:spPr>
                </pic:pic>
              </a:graphicData>
            </a:graphic>
          </wp:inline>
        </w:drawing>
      </w:r>
    </w:p>
    <w:p w14:paraId="7E657CF1" w14:textId="77777777" w:rsidR="00D53C85" w:rsidRDefault="00D53C85" w:rsidP="00FB112D">
      <w:pPr>
        <w:spacing w:after="0" w:line="240" w:lineRule="auto"/>
      </w:pPr>
      <w:r>
        <w:rPr>
          <w:noProof/>
        </w:rPr>
        <w:drawing>
          <wp:inline distT="0" distB="0" distL="0" distR="0" wp14:anchorId="5FD19E00" wp14:editId="07A7617C">
            <wp:extent cx="3257550" cy="1459307"/>
            <wp:effectExtent l="0" t="0" r="0" b="762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60490" cy="1460624"/>
                    </a:xfrm>
                    <a:prstGeom prst="rect">
                      <a:avLst/>
                    </a:prstGeom>
                    <a:noFill/>
                    <a:ln>
                      <a:noFill/>
                    </a:ln>
                  </pic:spPr>
                </pic:pic>
              </a:graphicData>
            </a:graphic>
          </wp:inline>
        </w:drawing>
      </w:r>
    </w:p>
    <w:p w14:paraId="16772184" w14:textId="77777777" w:rsidR="00240082" w:rsidRDefault="00D53C85" w:rsidP="00FB112D">
      <w:pPr>
        <w:spacing w:after="0" w:line="240" w:lineRule="auto"/>
      </w:pPr>
      <w:r>
        <w:rPr>
          <w:noProof/>
        </w:rPr>
        <w:drawing>
          <wp:inline distT="0" distB="0" distL="0" distR="0" wp14:anchorId="3B5392B6" wp14:editId="10302098">
            <wp:extent cx="3248025" cy="1499824"/>
            <wp:effectExtent l="0" t="0" r="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60510" cy="1505589"/>
                    </a:xfrm>
                    <a:prstGeom prst="rect">
                      <a:avLst/>
                    </a:prstGeom>
                    <a:noFill/>
                    <a:ln>
                      <a:noFill/>
                    </a:ln>
                  </pic:spPr>
                </pic:pic>
              </a:graphicData>
            </a:graphic>
          </wp:inline>
        </w:drawing>
      </w:r>
    </w:p>
    <w:p w14:paraId="734D7115" w14:textId="77777777" w:rsidR="00240082" w:rsidRDefault="00D53C85" w:rsidP="00FB112D">
      <w:pPr>
        <w:spacing w:after="0" w:line="240" w:lineRule="auto"/>
      </w:pPr>
      <w:r>
        <w:rPr>
          <w:noProof/>
        </w:rPr>
        <w:drawing>
          <wp:inline distT="0" distB="0" distL="0" distR="0" wp14:anchorId="215F1DD8" wp14:editId="5908AAE7">
            <wp:extent cx="3238500" cy="14859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0" cy="1485900"/>
                    </a:xfrm>
                    <a:prstGeom prst="rect">
                      <a:avLst/>
                    </a:prstGeom>
                    <a:noFill/>
                    <a:ln>
                      <a:noFill/>
                    </a:ln>
                  </pic:spPr>
                </pic:pic>
              </a:graphicData>
            </a:graphic>
          </wp:inline>
        </w:drawing>
      </w:r>
    </w:p>
    <w:p w14:paraId="7CF8324E" w14:textId="77777777" w:rsidR="00240082" w:rsidRDefault="00D53C85" w:rsidP="00FB112D">
      <w:pPr>
        <w:spacing w:after="0" w:line="240" w:lineRule="auto"/>
      </w:pPr>
      <w:r>
        <w:rPr>
          <w:noProof/>
        </w:rPr>
        <w:drawing>
          <wp:inline distT="0" distB="0" distL="0" distR="0" wp14:anchorId="3C914C0A" wp14:editId="2D1EF998">
            <wp:extent cx="3257550" cy="14859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57550" cy="1485900"/>
                    </a:xfrm>
                    <a:prstGeom prst="rect">
                      <a:avLst/>
                    </a:prstGeom>
                    <a:noFill/>
                    <a:ln>
                      <a:noFill/>
                    </a:ln>
                  </pic:spPr>
                </pic:pic>
              </a:graphicData>
            </a:graphic>
          </wp:inline>
        </w:drawing>
      </w:r>
    </w:p>
    <w:p w14:paraId="58AEC7F4" w14:textId="77777777" w:rsidR="00240082" w:rsidRDefault="00D53C85" w:rsidP="00FB112D">
      <w:pPr>
        <w:spacing w:after="0" w:line="240" w:lineRule="auto"/>
      </w:pPr>
      <w:r>
        <w:rPr>
          <w:noProof/>
        </w:rPr>
        <w:drawing>
          <wp:inline distT="0" distB="0" distL="0" distR="0" wp14:anchorId="185A0D85" wp14:editId="51C55DDD">
            <wp:extent cx="3219450" cy="1485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19450" cy="1485900"/>
                    </a:xfrm>
                    <a:prstGeom prst="rect">
                      <a:avLst/>
                    </a:prstGeom>
                    <a:noFill/>
                    <a:ln>
                      <a:noFill/>
                    </a:ln>
                  </pic:spPr>
                </pic:pic>
              </a:graphicData>
            </a:graphic>
          </wp:inline>
        </w:drawing>
      </w:r>
    </w:p>
    <w:p w14:paraId="4439D1F4" w14:textId="77777777" w:rsidR="0094085B" w:rsidRDefault="0094085B" w:rsidP="00FB112D">
      <w:pPr>
        <w:spacing w:after="0" w:line="240" w:lineRule="auto"/>
        <w:sectPr w:rsidR="0094085B" w:rsidSect="00FB112D">
          <w:pgSz w:w="11906" w:h="16838"/>
          <w:pgMar w:top="1134" w:right="1134" w:bottom="1134" w:left="1134" w:header="709" w:footer="709" w:gutter="0"/>
          <w:cols w:space="708"/>
          <w:docGrid w:linePitch="360"/>
        </w:sectPr>
      </w:pPr>
    </w:p>
    <w:p w14:paraId="79385035" w14:textId="6C2CD099" w:rsidR="0060614B" w:rsidRPr="0060614B" w:rsidRDefault="00EC4002" w:rsidP="00FB112D">
      <w:pPr>
        <w:spacing w:after="0" w:line="240" w:lineRule="auto"/>
        <w:rPr>
          <w:b/>
        </w:rPr>
      </w:pPr>
      <w:r>
        <w:rPr>
          <w:b/>
        </w:rPr>
        <w:lastRenderedPageBreak/>
        <w:t xml:space="preserve">Figure 2c: Cohort-specific effects for </w:t>
      </w:r>
      <w:r w:rsidR="0060614B" w:rsidRPr="0060614B">
        <w:rPr>
          <w:b/>
        </w:rPr>
        <w:t>Nordic</w:t>
      </w:r>
      <w:r w:rsidR="00F807E2">
        <w:rPr>
          <w:b/>
        </w:rPr>
        <w:t xml:space="preserve"> (adjusted model)</w:t>
      </w:r>
    </w:p>
    <w:p w14:paraId="006A07E7" w14:textId="77777777" w:rsidR="0060614B" w:rsidRDefault="00653080" w:rsidP="00FB112D">
      <w:pPr>
        <w:spacing w:after="0" w:line="240" w:lineRule="auto"/>
      </w:pPr>
      <w:r>
        <w:rPr>
          <w:noProof/>
        </w:rPr>
        <mc:AlternateContent>
          <mc:Choice Requires="wps">
            <w:drawing>
              <wp:anchor distT="0" distB="0" distL="114300" distR="114300" simplePos="0" relativeHeight="251662336" behindDoc="0" locked="0" layoutInCell="1" allowOverlap="1" wp14:anchorId="1BAECA1E" wp14:editId="1B8CAAC8">
                <wp:simplePos x="0" y="0"/>
                <wp:positionH relativeFrom="column">
                  <wp:posOffset>3324225</wp:posOffset>
                </wp:positionH>
                <wp:positionV relativeFrom="paragraph">
                  <wp:posOffset>18415</wp:posOffset>
                </wp:positionV>
                <wp:extent cx="3305175" cy="1404620"/>
                <wp:effectExtent l="0" t="0" r="9525" b="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1404620"/>
                        </a:xfrm>
                        <a:prstGeom prst="rect">
                          <a:avLst/>
                        </a:prstGeom>
                        <a:solidFill>
                          <a:srgbClr val="FFFFFF"/>
                        </a:solidFill>
                        <a:ln w="9525">
                          <a:noFill/>
                          <a:miter lim="800000"/>
                          <a:headEnd/>
                          <a:tailEnd/>
                        </a:ln>
                      </wps:spPr>
                      <wps:txbx>
                        <w:txbxContent>
                          <w:p w14:paraId="2AF4BBA9" w14:textId="77777777" w:rsidR="008525E2" w:rsidRDefault="008525E2" w:rsidP="00653080">
                            <w:pPr>
                              <w:rPr>
                                <w:lang w:val="en-CA"/>
                              </w:rPr>
                            </w:pPr>
                            <w:r>
                              <w:rPr>
                                <w:lang w:val="en-CA"/>
                              </w:rPr>
                              <w:t>“Pooled model (see above) for comparison:</w:t>
                            </w:r>
                          </w:p>
                          <w:p w14:paraId="09CFF9EC" w14:textId="77777777" w:rsidR="008525E2" w:rsidRDefault="008525E2" w:rsidP="00653080">
                            <w:pPr>
                              <w:rPr>
                                <w:lang w:val="en-CA"/>
                              </w:rPr>
                            </w:pPr>
                            <w:r w:rsidRPr="005D7EAA">
                              <w:rPr>
                                <w:noProof/>
                                <w:lang w:val="en-CA"/>
                              </w:rPr>
                              <w:drawing>
                                <wp:inline distT="0" distB="0" distL="0" distR="0" wp14:anchorId="50ADA38C" wp14:editId="306806C2">
                                  <wp:extent cx="3113405" cy="2264295"/>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13405" cy="2264295"/>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page">
                  <wp14:pctWidth>0</wp14:pctWidth>
                </wp14:sizeRelH>
                <wp14:sizeRelV relativeFrom="page">
                  <wp14:pctHeight>0</wp14:pctHeight>
                </wp14:sizeRelV>
              </wp:anchor>
            </w:drawing>
          </mc:Choice>
          <mc:Fallback>
            <w:pict>
              <v:shape w14:anchorId="1BAECA1E" id="_x0000_s1028" type="#_x0000_t202" style="position:absolute;margin-left:261.75pt;margin-top:1.45pt;width:260.25pt;height:11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" stroked="f">
                <v:textbox style="mso-fit-shape-to-text:t">
                  <w:txbxContent>
                    <w:p w14:paraId="2AF4BBA9" w14:textId="77777777" w:rsidR="008525E2" w:rsidRDefault="008525E2" w:rsidP="00653080">
                      <w:pPr>
                        <w:rPr>
                          <w:lang w:val="en-CA"/>
                        </w:rPr>
                      </w:pPr>
                      <w:r>
                        <w:rPr>
                          <w:lang w:val="en-CA"/>
                        </w:rPr>
                        <w:t>“Pooled model (see above) for comparison:</w:t>
                      </w:r>
                    </w:p>
                    <w:p w14:paraId="09CFF9EC" w14:textId="77777777" w:rsidR="008525E2" w:rsidRDefault="008525E2" w:rsidP="00653080">
                      <w:pPr>
                        <w:rPr>
                          <w:lang w:val="en-CA"/>
                        </w:rPr>
                      </w:pPr>
                      <w:r w:rsidRPr="005D7EAA">
                        <w:rPr>
                          <w:noProof/>
                          <w:lang w:val="en-CA"/>
                        </w:rPr>
                        <w:drawing>
                          <wp:inline distT="0" distB="0" distL="0" distR="0" wp14:anchorId="50ADA38C" wp14:editId="306806C2">
                            <wp:extent cx="3113405" cy="2264295"/>
                            <wp:effectExtent l="0" t="0" r="0" b="317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113405" cy="2264295"/>
                                    </a:xfrm>
                                    <a:prstGeom prst="rect">
                                      <a:avLst/>
                                    </a:prstGeom>
                                    <a:noFill/>
                                    <a:ln>
                                      <a:noFill/>
                                    </a:ln>
                                  </pic:spPr>
                                </pic:pic>
                              </a:graphicData>
                            </a:graphic>
                          </wp:inline>
                        </w:drawing>
                      </w:r>
                    </w:p>
                  </w:txbxContent>
                </v:textbox>
              </v:shape>
            </w:pict>
          </mc:Fallback>
        </mc:AlternateContent>
      </w:r>
      <w:r w:rsidR="00FB112D">
        <w:rPr>
          <w:noProof/>
        </w:rPr>
        <w:drawing>
          <wp:inline distT="0" distB="0" distL="0" distR="0" wp14:anchorId="7E8071E0" wp14:editId="209D998F">
            <wp:extent cx="3276600" cy="14859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76600" cy="1485900"/>
                    </a:xfrm>
                    <a:prstGeom prst="rect">
                      <a:avLst/>
                    </a:prstGeom>
                    <a:noFill/>
                    <a:ln>
                      <a:noFill/>
                    </a:ln>
                  </pic:spPr>
                </pic:pic>
              </a:graphicData>
            </a:graphic>
          </wp:inline>
        </w:drawing>
      </w:r>
    </w:p>
    <w:p w14:paraId="7EBDEC20" w14:textId="77777777" w:rsidR="0060614B" w:rsidRDefault="00FB112D" w:rsidP="00FB112D">
      <w:pPr>
        <w:spacing w:after="0" w:line="240" w:lineRule="auto"/>
      </w:pPr>
      <w:r>
        <w:rPr>
          <w:noProof/>
        </w:rPr>
        <w:drawing>
          <wp:inline distT="0" distB="0" distL="0" distR="0" wp14:anchorId="5918CE1A" wp14:editId="27A79C68">
            <wp:extent cx="3228975" cy="15049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28975" cy="1504950"/>
                    </a:xfrm>
                    <a:prstGeom prst="rect">
                      <a:avLst/>
                    </a:prstGeom>
                    <a:noFill/>
                    <a:ln>
                      <a:noFill/>
                    </a:ln>
                  </pic:spPr>
                </pic:pic>
              </a:graphicData>
            </a:graphic>
          </wp:inline>
        </w:drawing>
      </w:r>
    </w:p>
    <w:p w14:paraId="57188535" w14:textId="77777777" w:rsidR="00FB112D" w:rsidRDefault="00FB112D" w:rsidP="00FB112D">
      <w:pPr>
        <w:spacing w:after="0" w:line="240" w:lineRule="auto"/>
      </w:pPr>
      <w:r>
        <w:rPr>
          <w:noProof/>
        </w:rPr>
        <w:drawing>
          <wp:inline distT="0" distB="0" distL="0" distR="0" wp14:anchorId="6427F6E7" wp14:editId="6C37F3CD">
            <wp:extent cx="3190875" cy="148590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90875" cy="1485900"/>
                    </a:xfrm>
                    <a:prstGeom prst="rect">
                      <a:avLst/>
                    </a:prstGeom>
                    <a:noFill/>
                    <a:ln>
                      <a:noFill/>
                    </a:ln>
                  </pic:spPr>
                </pic:pic>
              </a:graphicData>
            </a:graphic>
          </wp:inline>
        </w:drawing>
      </w:r>
    </w:p>
    <w:p w14:paraId="62BB1499" w14:textId="77777777" w:rsidR="00FB112D" w:rsidRDefault="00FB112D" w:rsidP="00FB112D">
      <w:pPr>
        <w:spacing w:after="0" w:line="240" w:lineRule="auto"/>
      </w:pPr>
      <w:r>
        <w:rPr>
          <w:noProof/>
        </w:rPr>
        <w:drawing>
          <wp:inline distT="0" distB="0" distL="0" distR="0" wp14:anchorId="3990F14A" wp14:editId="08857A6E">
            <wp:extent cx="3219450" cy="14763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19450" cy="1476375"/>
                    </a:xfrm>
                    <a:prstGeom prst="rect">
                      <a:avLst/>
                    </a:prstGeom>
                    <a:noFill/>
                    <a:ln>
                      <a:noFill/>
                    </a:ln>
                  </pic:spPr>
                </pic:pic>
              </a:graphicData>
            </a:graphic>
          </wp:inline>
        </w:drawing>
      </w:r>
    </w:p>
    <w:p w14:paraId="3E122353" w14:textId="77777777" w:rsidR="00FB112D" w:rsidRDefault="00FB112D" w:rsidP="00FB112D">
      <w:pPr>
        <w:spacing w:after="0" w:line="240" w:lineRule="auto"/>
      </w:pPr>
      <w:r>
        <w:rPr>
          <w:noProof/>
        </w:rPr>
        <w:drawing>
          <wp:inline distT="0" distB="0" distL="0" distR="0" wp14:anchorId="03B67993" wp14:editId="0A62A4F1">
            <wp:extent cx="3209925" cy="14573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9925" cy="1457325"/>
                    </a:xfrm>
                    <a:prstGeom prst="rect">
                      <a:avLst/>
                    </a:prstGeom>
                    <a:noFill/>
                    <a:ln>
                      <a:noFill/>
                    </a:ln>
                  </pic:spPr>
                </pic:pic>
              </a:graphicData>
            </a:graphic>
          </wp:inline>
        </w:drawing>
      </w:r>
    </w:p>
    <w:p w14:paraId="58E1F6A6" w14:textId="77777777" w:rsidR="0060614B" w:rsidRDefault="00FB112D" w:rsidP="00FB112D">
      <w:pPr>
        <w:spacing w:after="0" w:line="240" w:lineRule="auto"/>
      </w:pPr>
      <w:r>
        <w:rPr>
          <w:noProof/>
        </w:rPr>
        <w:drawing>
          <wp:inline distT="0" distB="0" distL="0" distR="0" wp14:anchorId="055E6F4C" wp14:editId="12E05D80">
            <wp:extent cx="3238500" cy="15049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8500" cy="1504950"/>
                    </a:xfrm>
                    <a:prstGeom prst="rect">
                      <a:avLst/>
                    </a:prstGeom>
                    <a:noFill/>
                    <a:ln>
                      <a:noFill/>
                    </a:ln>
                  </pic:spPr>
                </pic:pic>
              </a:graphicData>
            </a:graphic>
          </wp:inline>
        </w:drawing>
      </w:r>
    </w:p>
    <w:sectPr w:rsidR="0060614B" w:rsidSect="00FB112D">
      <w:pgSz w:w="11906" w:h="16838"/>
      <w:pgMar w:top="1134"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efan Fors" w:date="2021-04-28T09:42:00Z" w:initials="SF">
    <w:p w14:paraId="037E89C9" w14:textId="6ECBBFDF" w:rsidR="009E231A" w:rsidRDefault="009E231A">
      <w:pPr>
        <w:pStyle w:val="Kommentarer"/>
      </w:pPr>
      <w:r>
        <w:rPr>
          <w:rStyle w:val="Kommentarsreferens"/>
        </w:rPr>
        <w:annotationRef/>
      </w:r>
      <w:r>
        <w:t>With this model, we are still conflating cohort and period effects. But you could argue that distinguishing those is largely a</w:t>
      </w:r>
      <w:r w:rsidR="008E10F7">
        <w:t>n</w:t>
      </w:r>
      <w:r>
        <w:t xml:space="preserve"> academic issue – as the real-life cohorts experience these conditions regardless.</w:t>
      </w:r>
    </w:p>
    <w:p w14:paraId="3372EAAA" w14:textId="77777777" w:rsidR="009E231A" w:rsidRDefault="009E231A">
      <w:pPr>
        <w:pStyle w:val="Kommentarer"/>
      </w:pPr>
    </w:p>
    <w:p w14:paraId="0C14B886" w14:textId="7CD85563" w:rsidR="009E231A" w:rsidRDefault="009E231A">
      <w:pPr>
        <w:pStyle w:val="Kommentarer"/>
      </w:pPr>
      <w:r>
        <w:t>See also Katherine Keyes</w:t>
      </w:r>
      <w:r w:rsidR="008E10F7">
        <w:t xml:space="preserve"> paper on the</w:t>
      </w:r>
      <w:r>
        <w:t xml:space="preserve"> distinction between ‘cohort effects’ in the sociological and the epidemiological sense.</w:t>
      </w:r>
      <w:r w:rsidR="008E10F7">
        <w:t xml:space="preserve"> In this paper (as in ours) I guess we are closer to the ‘epidemiological’ definition.</w:t>
      </w:r>
    </w:p>
  </w:comment>
  <w:comment w:id="1" w:author="Stefan Fors" w:date="2021-04-28T09:46:00Z" w:initials="SF">
    <w:p w14:paraId="7A4F490D" w14:textId="03FCD3CB" w:rsidR="009E231A" w:rsidRDefault="009E231A">
      <w:pPr>
        <w:pStyle w:val="Kommentarer"/>
      </w:pPr>
      <w:r>
        <w:rPr>
          <w:rStyle w:val="Kommentarsreferens"/>
        </w:rPr>
        <w:annotationRef/>
      </w:r>
      <w:r>
        <w:t>That’s a cool finding.</w:t>
      </w:r>
    </w:p>
  </w:comment>
  <w:comment w:id="3" w:author="Ricardo" w:date="2021-04-22T21:49:00Z" w:initials="r1">
    <w:p w14:paraId="3EB07F35" w14:textId="44F27535" w:rsidR="008525E2" w:rsidRDefault="008525E2">
      <w:pPr>
        <w:pStyle w:val="Kommentarer"/>
      </w:pPr>
      <w:r>
        <w:rPr>
          <w:rStyle w:val="Kommentarsreferens"/>
        </w:rPr>
        <w:annotationRef/>
      </w:r>
      <w:r>
        <w:t>Presented like this the model is not very easy to interpret as to the actual trajectories of men and women, i.e. are women/men more likely to provide care? Nor do we get information whether overall caregiving has increased or decreased across cohorts (women AND men). We may need to add that additional information as 1</w:t>
      </w:r>
      <w:r w:rsidRPr="004867F2">
        <w:rPr>
          <w:vertAlign w:val="superscript"/>
        </w:rPr>
        <w:t>st</w:t>
      </w:r>
      <w:r>
        <w:t xml:space="preserve"> step</w:t>
      </w:r>
      <w:r w:rsidR="00126EB0">
        <w:t xml:space="preserve"> in a simple table.</w:t>
      </w:r>
    </w:p>
  </w:comment>
  <w:comment w:id="2" w:author="Stefan Fors" w:date="2021-04-28T09:58:00Z" w:initials="SF">
    <w:p w14:paraId="2C24E4B4" w14:textId="45E88667" w:rsidR="00A873E1" w:rsidRDefault="00A873E1">
      <w:pPr>
        <w:pStyle w:val="Kommentarer"/>
      </w:pPr>
      <w:r>
        <w:rPr>
          <w:rStyle w:val="Kommentarsreferens"/>
        </w:rPr>
        <w:annotationRef/>
      </w:r>
      <w:r>
        <w:t>Personally, I’d probably not show the estimates for all variables to avoid the Table 2 fallacy.</w:t>
      </w:r>
    </w:p>
  </w:comment>
  <w:comment w:id="4" w:author="Ricardo" w:date="2021-04-22T21:53:00Z" w:initials="r1">
    <w:p w14:paraId="140CFBCF" w14:textId="5B71C176" w:rsidR="008525E2" w:rsidRDefault="008525E2">
      <w:pPr>
        <w:pStyle w:val="Kommentarer"/>
      </w:pPr>
      <w:r>
        <w:rPr>
          <w:rStyle w:val="Kommentarsreferens"/>
        </w:rPr>
        <w:annotationRef/>
      </w:r>
      <w:r>
        <w:t>Following a bit from Suanet</w:t>
      </w:r>
      <w:r w:rsidR="00675F1D">
        <w:t xml:space="preserve"> et al (2013)</w:t>
      </w:r>
      <w:r>
        <w:t xml:space="preserve">, it is still worth to show the unadjusted model results (graph </w:t>
      </w:r>
      <w:r w:rsidR="00675F1D">
        <w:t>and/</w:t>
      </w:r>
      <w:r>
        <w:t>or figures) as a sort of descriptive before we control for confounders.</w:t>
      </w:r>
    </w:p>
  </w:comment>
  <w:comment w:id="5" w:author="Ricardo" w:date="2021-04-22T21:45:00Z" w:initials="r1">
    <w:p w14:paraId="5124E8B9" w14:textId="19CB3E9F" w:rsidR="008525E2" w:rsidRDefault="008525E2">
      <w:pPr>
        <w:pStyle w:val="Kommentarer"/>
      </w:pPr>
      <w:r>
        <w:rPr>
          <w:rStyle w:val="Kommentarsreferens"/>
        </w:rPr>
        <w:annotationRef/>
      </w:r>
      <w:r w:rsidR="00675F1D">
        <w:t xml:space="preserve">We </w:t>
      </w:r>
      <w:r>
        <w:t>tried to disaggregate between care inside and outside but the former cannot be estimated (too small samples?). This is what he care outside would look like.</w:t>
      </w:r>
      <w:r w:rsidR="00675F1D">
        <w:t xml:space="preserve"> TO BE DELETED FROM TABLE</w:t>
      </w:r>
    </w:p>
  </w:comment>
  <w:comment w:id="6" w:author="Ricardo" w:date="2021-04-22T21:51:00Z" w:initials="r1">
    <w:p w14:paraId="1000E7B6" w14:textId="40AB0EBE" w:rsidR="008525E2" w:rsidRDefault="008525E2">
      <w:pPr>
        <w:pStyle w:val="Kommentarer"/>
      </w:pPr>
      <w:r>
        <w:rPr>
          <w:rStyle w:val="Kommentarsreferens"/>
        </w:rPr>
        <w:annotationRef/>
      </w:r>
      <w:r>
        <w:t xml:space="preserve">Odd at first glance that these coeff. are negative, but </w:t>
      </w:r>
      <w:r w:rsidR="00675F1D">
        <w:t>bear in mind that cohorts are codded with 0 for earlier cohort and 5 for the most recent so this is average effect for women for cohort born in 1900-29.</w:t>
      </w:r>
    </w:p>
  </w:comment>
  <w:comment w:id="7" w:author="Ricardo" w:date="2021-04-22T21:52:00Z" w:initials="r1">
    <w:p w14:paraId="1997D51B" w14:textId="77777777" w:rsidR="008525E2" w:rsidRDefault="008525E2">
      <w:pPr>
        <w:pStyle w:val="Kommentarer"/>
      </w:pPr>
      <w:r>
        <w:rPr>
          <w:rStyle w:val="Kommentarsreferens"/>
        </w:rPr>
        <w:annotationRef/>
      </w:r>
      <w:r>
        <w:t>This is actually our main variable of interest: gender inequalities increase for later cohorts (remember higher figures for cohort express cohorts born later)</w:t>
      </w:r>
    </w:p>
  </w:comment>
  <w:comment w:id="8" w:author="Stefan Fors" w:date="2021-04-28T09:52:00Z" w:initials="SF">
    <w:p w14:paraId="4DD79E08" w14:textId="4296B624" w:rsidR="00A873E1" w:rsidRDefault="00A873E1">
      <w:pPr>
        <w:pStyle w:val="Kommentarer"/>
      </w:pPr>
      <w:r>
        <w:rPr>
          <w:rStyle w:val="Kommentarsreferens"/>
        </w:rPr>
        <w:annotationRef/>
      </w:r>
      <w:r>
        <w:t xml:space="preserve">Different </w:t>
      </w:r>
      <w:r w:rsidR="008E10F7">
        <w:t>colour</w:t>
      </w:r>
      <w:r>
        <w:t xml:space="preserve"> schemes in the different figures</w:t>
      </w:r>
    </w:p>
  </w:comment>
  <w:comment w:id="9" w:author="Stefan Fors" w:date="2021-04-28T09:59:00Z" w:initials="SF">
    <w:p w14:paraId="0478F9F5" w14:textId="308C2336" w:rsidR="00A873E1" w:rsidRDefault="00A873E1">
      <w:pPr>
        <w:pStyle w:val="Kommentarer"/>
      </w:pPr>
      <w:r>
        <w:rPr>
          <w:rStyle w:val="Kommentarsreferens"/>
        </w:rPr>
        <w:annotationRef/>
      </w:r>
      <w:r>
        <w:t>It is a bit weird with a 29-year cohort. I understand that this is a way to boost power in the oldest groups, b</w:t>
      </w:r>
      <w:r w:rsidR="008D199D">
        <w:t>u</w:t>
      </w:r>
      <w:r>
        <w:t>t it is not really what we usually mean by a ‘birth cohort’.</w:t>
      </w:r>
    </w:p>
  </w:comment>
  <w:comment w:id="11" w:author="Ricardo" w:date="2021-04-22T22:02:00Z" w:initials="r1">
    <w:p w14:paraId="70D724ED" w14:textId="77777777" w:rsidR="008525E2" w:rsidRDefault="008525E2">
      <w:pPr>
        <w:pStyle w:val="Kommentarer"/>
      </w:pPr>
      <w:r>
        <w:rPr>
          <w:rStyle w:val="Kommentarsreferens"/>
        </w:rPr>
        <w:annotationRef/>
      </w:r>
      <w:r>
        <w:t>Gender inequality (women more likely to provide care) only in later cohorts for the pooled sample</w:t>
      </w:r>
    </w:p>
    <w:p w14:paraId="08B09A2D" w14:textId="2CBF59B7" w:rsidR="008525E2" w:rsidRDefault="008525E2">
      <w:pPr>
        <w:pStyle w:val="Kommentarer"/>
      </w:pPr>
      <w:r>
        <w:t xml:space="preserve">Question? Are these coeff directly comparable? Likely not as we use a logistic regression. </w:t>
      </w:r>
      <w:r w:rsidR="00675F1D">
        <w:t>Ideas for tests to use to compare these?</w:t>
      </w:r>
    </w:p>
  </w:comment>
  <w:comment w:id="10" w:author="Stefan Fors" w:date="2021-04-28T09:56:00Z" w:initials="SF">
    <w:p w14:paraId="7F396756" w14:textId="15EB56EB" w:rsidR="00A873E1" w:rsidRDefault="00A873E1">
      <w:pPr>
        <w:pStyle w:val="Kommentarer"/>
      </w:pPr>
      <w:r>
        <w:rPr>
          <w:rStyle w:val="Kommentarsreferens"/>
        </w:rPr>
        <w:annotationRef/>
      </w:r>
      <w:r>
        <w:t>Use a different metric (AME) or another link function (poisson</w:t>
      </w:r>
      <w:r w:rsidR="008E10F7">
        <w:t xml:space="preserve"> (or OLS if you feel brave)</w:t>
      </w:r>
      <w:r>
        <w:t>). Otherwise, the interaction term (cohort*gender) in the full model should be a formal test of the differences, no? If the cohort variable is entered as a categorical variable, you should get a significance test for the specifi</w:t>
      </w:r>
      <w:r w:rsidR="008E10F7">
        <w:t>c cohorts, I think.</w:t>
      </w:r>
    </w:p>
  </w:comment>
  <w:comment w:id="12" w:author="Ricardo" w:date="2021-04-22T22:05:00Z" w:initials="r1">
    <w:p w14:paraId="6E873252" w14:textId="77777777" w:rsidR="008525E2" w:rsidRDefault="008525E2">
      <w:pPr>
        <w:pStyle w:val="Kommentarer"/>
      </w:pPr>
      <w:r>
        <w:rPr>
          <w:rStyle w:val="Kommentarsreferens"/>
        </w:rPr>
        <w:annotationRef/>
      </w:r>
      <w:r>
        <w:t>Notice how wave (i.e. period) is significant or hovers around significance. In the graphs below this seems to be around wave 4 (i.e. around financial crisis and changes introduced in ES care system). Quadratic wave term (not shown) is negative and always significant – we should likely add it.</w:t>
      </w:r>
    </w:p>
  </w:comment>
  <w:comment w:id="13" w:author="Ricardo" w:date="2021-04-22T22:07:00Z" w:initials="r1">
    <w:p w14:paraId="361AC1C2" w14:textId="77777777" w:rsidR="008525E2" w:rsidRDefault="008525E2">
      <w:pPr>
        <w:pStyle w:val="Kommentarer"/>
      </w:pPr>
      <w:r>
        <w:rPr>
          <w:rStyle w:val="Kommentarsreferens"/>
        </w:rPr>
        <w:annotationRef/>
      </w:r>
      <w:r>
        <w:t xml:space="preserve">Plotted these (generated from the cohort specific regressions above) and the graphs with pooled cohort models same as first table in document) for comparison. </w:t>
      </w:r>
    </w:p>
    <w:p w14:paraId="1893BCAE" w14:textId="23662A7C" w:rsidR="00675F1D" w:rsidRDefault="00675F1D">
      <w:pPr>
        <w:pStyle w:val="Kommentarer"/>
      </w:pPr>
      <w:r>
        <w:t>Graphs on the left seem to indicate non-linear cohort and wave effects. They are presently treated as continuous variables, should they be shown as dummies instead?</w:t>
      </w:r>
    </w:p>
  </w:comment>
  <w:comment w:id="14" w:author="Ricardo" w:date="2021-04-22T22:09:00Z" w:initials="r1">
    <w:p w14:paraId="76BA25CA" w14:textId="21788C66" w:rsidR="00947CD3" w:rsidRDefault="008525E2">
      <w:pPr>
        <w:pStyle w:val="Kommentarer"/>
      </w:pPr>
      <w:r>
        <w:rPr>
          <w:rStyle w:val="Kommentarsreferens"/>
        </w:rPr>
        <w:annotationRef/>
      </w:r>
      <w:r>
        <w:t xml:space="preserve">The “quadratic” general shape for Southern seems more or less confirmed. </w:t>
      </w:r>
    </w:p>
  </w:comment>
  <w:comment w:id="15" w:author="Stefan Fors" w:date="2021-04-28T10:09:00Z" w:initials="SF">
    <w:p w14:paraId="0072209C" w14:textId="0A1BFD29" w:rsidR="008E10F7" w:rsidRDefault="008E10F7">
      <w:pPr>
        <w:pStyle w:val="Kommentarer"/>
      </w:pPr>
      <w:r>
        <w:rPr>
          <w:rStyle w:val="Kommentarsreferens"/>
        </w:rPr>
        <w:annotationRef/>
      </w:r>
      <w:r>
        <w:t>It certainly seems that way. Strange. Were there any regional changes in the way SHARE was carried out over the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14B886" w15:done="0"/>
  <w15:commentEx w15:paraId="7A4F490D" w15:done="0"/>
  <w15:commentEx w15:paraId="3EB07F35" w15:done="0"/>
  <w15:commentEx w15:paraId="2C24E4B4" w15:done="0"/>
  <w15:commentEx w15:paraId="140CFBCF" w15:done="0"/>
  <w15:commentEx w15:paraId="5124E8B9" w15:done="0"/>
  <w15:commentEx w15:paraId="1000E7B6" w15:done="0"/>
  <w15:commentEx w15:paraId="1997D51B" w15:done="0"/>
  <w15:commentEx w15:paraId="4DD79E08" w15:done="0"/>
  <w15:commentEx w15:paraId="0478F9F5" w15:done="0"/>
  <w15:commentEx w15:paraId="08B09A2D" w15:done="0"/>
  <w15:commentEx w15:paraId="7F396756" w15:paraIdParent="08B09A2D" w15:done="0"/>
  <w15:commentEx w15:paraId="6E873252" w15:done="0"/>
  <w15:commentEx w15:paraId="1893BCAE" w15:done="0"/>
  <w15:commentEx w15:paraId="76BA25CA" w15:done="0"/>
  <w15:commentEx w15:paraId="0072209C" w15:paraIdParent="76BA25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33AC97" w16cex:dateUtc="2021-04-28T07:42:00Z"/>
  <w16cex:commentExtensible w16cex:durableId="2433AD8B" w16cex:dateUtc="2021-04-28T07:46:00Z"/>
  <w16cex:commentExtensible w16cex:durableId="2433B04F" w16cex:dateUtc="2021-04-28T07:58:00Z"/>
  <w16cex:commentExtensible w16cex:durableId="2433AEF1" w16cex:dateUtc="2021-04-28T07:52:00Z"/>
  <w16cex:commentExtensible w16cex:durableId="2433B097" w16cex:dateUtc="2021-04-28T07:59:00Z"/>
  <w16cex:commentExtensible w16cex:durableId="2433AFC1" w16cex:dateUtc="2021-04-28T07:56:00Z"/>
  <w16cex:commentExtensible w16cex:durableId="2433B2D7" w16cex:dateUtc="2021-04-28T08: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14B886" w16cid:durableId="2433AC97"/>
  <w16cid:commentId w16cid:paraId="7A4F490D" w16cid:durableId="2433AD8B"/>
  <w16cid:commentId w16cid:paraId="3EB07F35" w16cid:durableId="242C6E05"/>
  <w16cid:commentId w16cid:paraId="2C24E4B4" w16cid:durableId="2433B04F"/>
  <w16cid:commentId w16cid:paraId="140CFBCF" w16cid:durableId="242C6EF4"/>
  <w16cid:commentId w16cid:paraId="5124E8B9" w16cid:durableId="242C6CEA"/>
  <w16cid:commentId w16cid:paraId="1000E7B6" w16cid:durableId="242C6E67"/>
  <w16cid:commentId w16cid:paraId="1997D51B" w16cid:durableId="242C6EAA"/>
  <w16cid:commentId w16cid:paraId="4DD79E08" w16cid:durableId="2433AEF1"/>
  <w16cid:commentId w16cid:paraId="0478F9F5" w16cid:durableId="2433B097"/>
  <w16cid:commentId w16cid:paraId="08B09A2D" w16cid:durableId="242C70EE"/>
  <w16cid:commentId w16cid:paraId="7F396756" w16cid:durableId="2433AFC1"/>
  <w16cid:commentId w16cid:paraId="6E873252" w16cid:durableId="242C71B6"/>
  <w16cid:commentId w16cid:paraId="1893BCAE" w16cid:durableId="242C7234"/>
  <w16cid:commentId w16cid:paraId="76BA25CA" w16cid:durableId="242C7294"/>
  <w16cid:commentId w16cid:paraId="0072209C" w16cid:durableId="2433B2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653D8" w14:textId="77777777" w:rsidR="004970BA" w:rsidRDefault="004970BA" w:rsidP="00EC4002">
      <w:pPr>
        <w:spacing w:after="0" w:line="240" w:lineRule="auto"/>
      </w:pPr>
      <w:r>
        <w:separator/>
      </w:r>
    </w:p>
  </w:endnote>
  <w:endnote w:type="continuationSeparator" w:id="0">
    <w:p w14:paraId="1BC3329E" w14:textId="77777777" w:rsidR="004970BA" w:rsidRDefault="004970BA" w:rsidP="00EC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0222134"/>
      <w:docPartObj>
        <w:docPartGallery w:val="Page Numbers (Bottom of Page)"/>
        <w:docPartUnique/>
      </w:docPartObj>
    </w:sdtPr>
    <w:sdtEndPr>
      <w:rPr>
        <w:noProof/>
      </w:rPr>
    </w:sdtEndPr>
    <w:sdtContent>
      <w:p w14:paraId="5DB7870B" w14:textId="65B566E4" w:rsidR="00EC4002" w:rsidRDefault="00EC4002">
        <w:pPr>
          <w:pStyle w:val="Sidfot"/>
        </w:pPr>
        <w:r>
          <w:fldChar w:fldCharType="begin"/>
        </w:r>
        <w:r>
          <w:instrText xml:space="preserve"> PAGE   \* MERGEFORMAT </w:instrText>
        </w:r>
        <w:r>
          <w:fldChar w:fldCharType="separate"/>
        </w:r>
        <w:r>
          <w:rPr>
            <w:noProof/>
          </w:rPr>
          <w:t>2</w:t>
        </w:r>
        <w:r>
          <w:rPr>
            <w:noProof/>
          </w:rPr>
          <w:fldChar w:fldCharType="end"/>
        </w:r>
      </w:p>
    </w:sdtContent>
  </w:sdt>
  <w:p w14:paraId="1B550BB2" w14:textId="77777777" w:rsidR="00EC4002" w:rsidRDefault="00EC400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40709" w14:textId="77777777" w:rsidR="004970BA" w:rsidRDefault="004970BA" w:rsidP="00EC4002">
      <w:pPr>
        <w:spacing w:after="0" w:line="240" w:lineRule="auto"/>
      </w:pPr>
      <w:r>
        <w:separator/>
      </w:r>
    </w:p>
  </w:footnote>
  <w:footnote w:type="continuationSeparator" w:id="0">
    <w:p w14:paraId="0DF35FF2" w14:textId="77777777" w:rsidR="004970BA" w:rsidRDefault="004970BA" w:rsidP="00EC4002">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fan Fors">
    <w15:presenceInfo w15:providerId="AD" w15:userId="S::stefan.fors@ki.se::e075fad7-e4b4-4e53-9e68-31ffc21d831f"/>
  </w15:person>
  <w15:person w15:author="Ricardo">
    <w15:presenceInfo w15:providerId="None" w15:userId="Ricard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082"/>
    <w:rsid w:val="00096B6F"/>
    <w:rsid w:val="00100D06"/>
    <w:rsid w:val="00126EB0"/>
    <w:rsid w:val="001E6595"/>
    <w:rsid w:val="00240082"/>
    <w:rsid w:val="00335BC9"/>
    <w:rsid w:val="00387F53"/>
    <w:rsid w:val="004324FF"/>
    <w:rsid w:val="004867F2"/>
    <w:rsid w:val="004970BA"/>
    <w:rsid w:val="004D3205"/>
    <w:rsid w:val="004E06D7"/>
    <w:rsid w:val="005568C8"/>
    <w:rsid w:val="005B7EA1"/>
    <w:rsid w:val="005C2C75"/>
    <w:rsid w:val="0060614B"/>
    <w:rsid w:val="00653080"/>
    <w:rsid w:val="00672E06"/>
    <w:rsid w:val="00675F1D"/>
    <w:rsid w:val="00690BFA"/>
    <w:rsid w:val="006B12E1"/>
    <w:rsid w:val="008525E2"/>
    <w:rsid w:val="008A2671"/>
    <w:rsid w:val="008D199D"/>
    <w:rsid w:val="008E10F7"/>
    <w:rsid w:val="0094085B"/>
    <w:rsid w:val="00947CD3"/>
    <w:rsid w:val="009E231A"/>
    <w:rsid w:val="00A873E1"/>
    <w:rsid w:val="00B80711"/>
    <w:rsid w:val="00CE57E9"/>
    <w:rsid w:val="00D53C85"/>
    <w:rsid w:val="00EC4002"/>
    <w:rsid w:val="00F807E2"/>
    <w:rsid w:val="00FB11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7DCD"/>
  <w15:chartTrackingRefBased/>
  <w15:docId w15:val="{9FC322C2-DA58-4745-9645-536E6352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B80711"/>
    <w:pPr>
      <w:spacing w:after="0" w:line="240" w:lineRule="auto"/>
    </w:pPr>
    <w:rPr>
      <w:lang w:val="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4867F2"/>
    <w:rPr>
      <w:sz w:val="16"/>
      <w:szCs w:val="16"/>
    </w:rPr>
  </w:style>
  <w:style w:type="paragraph" w:styleId="Kommentarer">
    <w:name w:val="annotation text"/>
    <w:basedOn w:val="Normal"/>
    <w:link w:val="KommentarerChar"/>
    <w:uiPriority w:val="99"/>
    <w:semiHidden/>
    <w:unhideWhenUsed/>
    <w:rsid w:val="004867F2"/>
    <w:pPr>
      <w:spacing w:line="240" w:lineRule="auto"/>
    </w:pPr>
    <w:rPr>
      <w:sz w:val="20"/>
      <w:szCs w:val="20"/>
    </w:rPr>
  </w:style>
  <w:style w:type="character" w:customStyle="1" w:styleId="KommentarerChar">
    <w:name w:val="Kommentarer Char"/>
    <w:basedOn w:val="Standardstycketeckensnitt"/>
    <w:link w:val="Kommentarer"/>
    <w:uiPriority w:val="99"/>
    <w:semiHidden/>
    <w:rsid w:val="004867F2"/>
    <w:rPr>
      <w:sz w:val="20"/>
      <w:szCs w:val="20"/>
    </w:rPr>
  </w:style>
  <w:style w:type="paragraph" w:styleId="Kommentarsmne">
    <w:name w:val="annotation subject"/>
    <w:basedOn w:val="Kommentarer"/>
    <w:next w:val="Kommentarer"/>
    <w:link w:val="KommentarsmneChar"/>
    <w:uiPriority w:val="99"/>
    <w:semiHidden/>
    <w:unhideWhenUsed/>
    <w:rsid w:val="004867F2"/>
    <w:rPr>
      <w:b/>
      <w:bCs/>
    </w:rPr>
  </w:style>
  <w:style w:type="character" w:customStyle="1" w:styleId="KommentarsmneChar">
    <w:name w:val="Kommentarsämne Char"/>
    <w:basedOn w:val="KommentarerChar"/>
    <w:link w:val="Kommentarsmne"/>
    <w:uiPriority w:val="99"/>
    <w:semiHidden/>
    <w:rsid w:val="004867F2"/>
    <w:rPr>
      <w:b/>
      <w:bCs/>
      <w:sz w:val="20"/>
      <w:szCs w:val="20"/>
    </w:rPr>
  </w:style>
  <w:style w:type="paragraph" w:styleId="Ballongtext">
    <w:name w:val="Balloon Text"/>
    <w:basedOn w:val="Normal"/>
    <w:link w:val="BallongtextChar"/>
    <w:uiPriority w:val="99"/>
    <w:semiHidden/>
    <w:unhideWhenUsed/>
    <w:rsid w:val="004867F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4867F2"/>
    <w:rPr>
      <w:rFonts w:ascii="Segoe UI" w:hAnsi="Segoe UI" w:cs="Segoe UI"/>
      <w:sz w:val="18"/>
      <w:szCs w:val="18"/>
    </w:rPr>
  </w:style>
  <w:style w:type="paragraph" w:styleId="Sidhuvud">
    <w:name w:val="header"/>
    <w:basedOn w:val="Normal"/>
    <w:link w:val="SidhuvudChar"/>
    <w:uiPriority w:val="99"/>
    <w:unhideWhenUsed/>
    <w:rsid w:val="00EC4002"/>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EC4002"/>
  </w:style>
  <w:style w:type="paragraph" w:styleId="Sidfot">
    <w:name w:val="footer"/>
    <w:basedOn w:val="Normal"/>
    <w:link w:val="SidfotChar"/>
    <w:uiPriority w:val="99"/>
    <w:unhideWhenUsed/>
    <w:rsid w:val="00EC4002"/>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EC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image" Target="media/image11.png"/><Relationship Id="rId34"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image" Target="media/image2.e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image" Target="media/image10.emf"/><Relationship Id="rId29" Type="http://schemas.openxmlformats.org/officeDocument/2006/relationships/image" Target="media/image19.png"/><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20.png"/><Relationship Id="rId35" Type="http://schemas.microsoft.com/office/2011/relationships/people" Target="people.xml"/><Relationship Id="rId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837</Words>
  <Characters>4773</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Stefan Fors</cp:lastModifiedBy>
  <cp:revision>3</cp:revision>
  <dcterms:created xsi:type="dcterms:W3CDTF">2021-04-28T08:12:00Z</dcterms:created>
  <dcterms:modified xsi:type="dcterms:W3CDTF">2021-04-28T08:15:00Z</dcterms:modified>
</cp:coreProperties>
</file>